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6A11" w:rsidRPr="00E5511C" w:rsidRDefault="00283BD4" w:rsidP="00693E93">
      <w:pPr>
        <w:pStyle w:val="Heading1"/>
        <w:spacing w:before="120" w:after="120"/>
        <w:jc w:val="center"/>
        <w:rPr>
          <w:rFonts w:ascii="Times" w:hAnsi="Times" w:cs="Times"/>
          <w:b w:val="0"/>
          <w:sz w:val="36"/>
        </w:rPr>
      </w:pPr>
      <w:r w:rsidRPr="00E5511C">
        <w:rPr>
          <w:rFonts w:ascii="Times" w:hAnsi="Times" w:cs="Times"/>
          <w:b w:val="0"/>
          <w:sz w:val="36"/>
        </w:rPr>
        <w:t>Universal Charging Friend U.C.F.</w:t>
      </w:r>
    </w:p>
    <w:p w:rsidR="00283BD4" w:rsidRPr="00E5511C" w:rsidRDefault="00283BD4" w:rsidP="00693E93">
      <w:pPr>
        <w:rPr>
          <w:rFonts w:ascii="Times" w:hAnsi="Times" w:cs="Times"/>
        </w:rPr>
      </w:pPr>
    </w:p>
    <w:p w:rsidR="00236A11" w:rsidRPr="00E5511C" w:rsidRDefault="00283BD4" w:rsidP="00693E93">
      <w:pPr>
        <w:spacing w:before="120" w:after="120"/>
        <w:jc w:val="center"/>
        <w:rPr>
          <w:rFonts w:ascii="Times" w:hAnsi="Times" w:cs="Times"/>
          <w:sz w:val="24"/>
        </w:rPr>
      </w:pPr>
      <w:r w:rsidRPr="00E5511C">
        <w:rPr>
          <w:rFonts w:ascii="Times" w:hAnsi="Times" w:cs="Times"/>
          <w:sz w:val="24"/>
        </w:rPr>
        <w:t>Alfred Berrios, Tristan Byers, Melanie Cromer, Michael Matthews</w:t>
      </w:r>
    </w:p>
    <w:p w:rsidR="00236A11" w:rsidRPr="00E5511C" w:rsidRDefault="00236A11" w:rsidP="00693E93">
      <w:pPr>
        <w:pStyle w:val="Heading3"/>
        <w:spacing w:after="120"/>
        <w:rPr>
          <w:rFonts w:ascii="Times" w:hAnsi="Times" w:cs="Times"/>
          <w:b w:val="0"/>
          <w:caps w:val="0"/>
        </w:rPr>
      </w:pPr>
      <w:r w:rsidRPr="00E5511C">
        <w:rPr>
          <w:rFonts w:ascii="Times" w:hAnsi="Times" w:cs="Times"/>
          <w:b w:val="0"/>
          <w:caps w:val="0"/>
        </w:rPr>
        <w:t xml:space="preserve">School of Electrical Engineering and Computer Science, University of Central Florida, Orlando, Florida, 32816-2450 </w:t>
      </w:r>
    </w:p>
    <w:p w:rsidR="00236A11" w:rsidRPr="00E5511C" w:rsidRDefault="00236A11" w:rsidP="00693E93">
      <w:pPr>
        <w:pStyle w:val="Heading3"/>
        <w:rPr>
          <w:rFonts w:ascii="Times" w:hAnsi="Times" w:cs="Times"/>
        </w:rPr>
      </w:pPr>
    </w:p>
    <w:p w:rsidR="00706DBA" w:rsidRPr="00E5511C" w:rsidRDefault="00236A11" w:rsidP="00693E93">
      <w:pPr>
        <w:pStyle w:val="Heading3"/>
        <w:spacing w:before="40" w:after="0"/>
        <w:ind w:firstLine="187"/>
        <w:jc w:val="both"/>
        <w:rPr>
          <w:rFonts w:ascii="Times" w:hAnsi="Times" w:cs="Times"/>
          <w:caps w:val="0"/>
          <w:kern w:val="6"/>
          <w:sz w:val="18"/>
        </w:rPr>
      </w:pPr>
      <w:r w:rsidRPr="00E5511C">
        <w:rPr>
          <w:rFonts w:ascii="Times" w:hAnsi="Times" w:cs="Times"/>
          <w:i/>
          <w:caps w:val="0"/>
          <w:kern w:val="6"/>
          <w:sz w:val="18"/>
        </w:rPr>
        <w:t xml:space="preserve">Abstract </w:t>
      </w:r>
      <w:r w:rsidRPr="00E5511C">
        <w:rPr>
          <w:rFonts w:ascii="Times" w:hAnsi="Times" w:cs="Times"/>
          <w:caps w:val="0"/>
          <w:kern w:val="6"/>
          <w:sz w:val="18"/>
        </w:rPr>
        <w:t xml:space="preserve"> —  </w:t>
      </w:r>
      <w:r w:rsidR="00706DBA" w:rsidRPr="00E5511C">
        <w:rPr>
          <w:rFonts w:ascii="Times" w:hAnsi="Times" w:cs="Times"/>
          <w:caps w:val="0"/>
          <w:kern w:val="6"/>
          <w:sz w:val="18"/>
        </w:rPr>
        <w:t>One main unit connected to three possible power s</w:t>
      </w:r>
      <w:r w:rsidR="002B424A">
        <w:rPr>
          <w:rFonts w:ascii="Times" w:hAnsi="Times" w:cs="Times"/>
          <w:caps w:val="0"/>
          <w:kern w:val="6"/>
          <w:sz w:val="18"/>
        </w:rPr>
        <w:t>ources; solar, kinetic and electric grid power via</w:t>
      </w:r>
      <w:r w:rsidR="00706DBA" w:rsidRPr="00E5511C">
        <w:rPr>
          <w:rFonts w:ascii="Times" w:hAnsi="Times" w:cs="Times"/>
          <w:caps w:val="0"/>
          <w:kern w:val="6"/>
          <w:sz w:val="18"/>
        </w:rPr>
        <w:t xml:space="preserve"> a DC wall adapter. The power is harvested in one of these three ways</w:t>
      </w:r>
      <w:r w:rsidR="002B424A">
        <w:rPr>
          <w:rFonts w:ascii="Times" w:hAnsi="Times" w:cs="Times"/>
          <w:caps w:val="0"/>
          <w:kern w:val="6"/>
          <w:sz w:val="18"/>
        </w:rPr>
        <w:t xml:space="preserve"> and</w:t>
      </w:r>
      <w:r w:rsidR="00706DBA" w:rsidRPr="00E5511C">
        <w:rPr>
          <w:rFonts w:ascii="Times" w:hAnsi="Times" w:cs="Times"/>
          <w:caps w:val="0"/>
          <w:kern w:val="6"/>
          <w:sz w:val="18"/>
        </w:rPr>
        <w:t xml:space="preserve"> then transferred to a battery for storage. </w:t>
      </w:r>
      <w:r w:rsidR="004C245E" w:rsidRPr="00E5511C">
        <w:rPr>
          <w:rFonts w:ascii="Times" w:hAnsi="Times" w:cs="Times"/>
          <w:caps w:val="0"/>
          <w:kern w:val="6"/>
          <w:sz w:val="18"/>
        </w:rPr>
        <w:t>The battery may discharge throug</w:t>
      </w:r>
      <w:r w:rsidR="002B424A">
        <w:rPr>
          <w:rFonts w:ascii="Times" w:hAnsi="Times" w:cs="Times"/>
          <w:caps w:val="0"/>
          <w:kern w:val="6"/>
          <w:sz w:val="18"/>
        </w:rPr>
        <w:t>h a USB port and charge most 5 v</w:t>
      </w:r>
      <w:r w:rsidR="004C245E" w:rsidRPr="00E5511C">
        <w:rPr>
          <w:rFonts w:ascii="Times" w:hAnsi="Times" w:cs="Times"/>
          <w:caps w:val="0"/>
          <w:kern w:val="6"/>
          <w:sz w:val="18"/>
        </w:rPr>
        <w:t xml:space="preserve">olt electronic devices. </w:t>
      </w:r>
      <w:r w:rsidR="00706DBA" w:rsidRPr="00E5511C">
        <w:rPr>
          <w:rFonts w:ascii="Times" w:hAnsi="Times" w:cs="Times"/>
          <w:caps w:val="0"/>
          <w:kern w:val="6"/>
          <w:sz w:val="18"/>
        </w:rPr>
        <w:t xml:space="preserve">The solar power consists of </w:t>
      </w:r>
      <w:r w:rsidR="002B424A">
        <w:rPr>
          <w:rFonts w:ascii="Times" w:hAnsi="Times" w:cs="Times"/>
          <w:caps w:val="0"/>
          <w:kern w:val="6"/>
          <w:sz w:val="18"/>
        </w:rPr>
        <w:t>three</w:t>
      </w:r>
      <w:r w:rsidR="00706DBA" w:rsidRPr="00E5511C">
        <w:rPr>
          <w:rFonts w:ascii="Times" w:hAnsi="Times" w:cs="Times"/>
          <w:caps w:val="0"/>
          <w:kern w:val="6"/>
          <w:sz w:val="18"/>
        </w:rPr>
        <w:t xml:space="preserve"> solar panels and produces </w:t>
      </w:r>
      <w:r w:rsidR="00D477DF" w:rsidRPr="00D477DF">
        <w:rPr>
          <w:rFonts w:ascii="Times" w:hAnsi="Times" w:cs="Times"/>
          <w:caps w:val="0"/>
          <w:kern w:val="6"/>
          <w:sz w:val="18"/>
        </w:rPr>
        <w:t>12</w:t>
      </w:r>
      <w:r w:rsidR="002B424A" w:rsidRPr="00D477DF">
        <w:rPr>
          <w:rFonts w:ascii="Times" w:hAnsi="Times" w:cs="Times"/>
          <w:caps w:val="0"/>
          <w:kern w:val="6"/>
          <w:sz w:val="18"/>
        </w:rPr>
        <w:t xml:space="preserve"> volts </w:t>
      </w:r>
      <w:r w:rsidR="00D477DF" w:rsidRPr="00D477DF">
        <w:rPr>
          <w:rFonts w:ascii="Times" w:hAnsi="Times" w:cs="Times"/>
          <w:caps w:val="0"/>
          <w:kern w:val="6"/>
          <w:sz w:val="18"/>
        </w:rPr>
        <w:t>at</w:t>
      </w:r>
      <w:r w:rsidR="002B424A" w:rsidRPr="00D477DF">
        <w:rPr>
          <w:rFonts w:ascii="Times" w:hAnsi="Times" w:cs="Times"/>
          <w:caps w:val="0"/>
          <w:kern w:val="6"/>
          <w:sz w:val="18"/>
        </w:rPr>
        <w:t xml:space="preserve"> a</w:t>
      </w:r>
      <w:r w:rsidR="00D477DF" w:rsidRPr="00D477DF">
        <w:rPr>
          <w:rFonts w:ascii="Times" w:hAnsi="Times" w:cs="Times"/>
          <w:caps w:val="0"/>
          <w:kern w:val="6"/>
          <w:sz w:val="18"/>
        </w:rPr>
        <w:t>pproximately 300 milli</w:t>
      </w:r>
      <w:r w:rsidR="002B424A" w:rsidRPr="00D477DF">
        <w:rPr>
          <w:rFonts w:ascii="Times" w:hAnsi="Times" w:cs="Times"/>
          <w:caps w:val="0"/>
          <w:kern w:val="6"/>
          <w:sz w:val="18"/>
        </w:rPr>
        <w:t>a</w:t>
      </w:r>
      <w:r w:rsidR="004C245E" w:rsidRPr="00D477DF">
        <w:rPr>
          <w:rFonts w:ascii="Times" w:hAnsi="Times" w:cs="Times"/>
          <w:caps w:val="0"/>
          <w:kern w:val="6"/>
          <w:sz w:val="18"/>
        </w:rPr>
        <w:t>mps</w:t>
      </w:r>
      <w:r w:rsidR="00706DBA" w:rsidRPr="00D477DF">
        <w:rPr>
          <w:rFonts w:ascii="Times" w:hAnsi="Times" w:cs="Times"/>
          <w:caps w:val="0"/>
          <w:kern w:val="6"/>
          <w:sz w:val="18"/>
        </w:rPr>
        <w:t>.</w:t>
      </w:r>
      <w:r w:rsidR="00706DBA" w:rsidRPr="00E5511C">
        <w:rPr>
          <w:rFonts w:ascii="Times" w:hAnsi="Times" w:cs="Times"/>
          <w:caps w:val="0"/>
          <w:kern w:val="6"/>
          <w:sz w:val="18"/>
        </w:rPr>
        <w:t xml:space="preserve"> The kinetic power is a hand cr</w:t>
      </w:r>
      <w:r w:rsidR="002B424A">
        <w:rPr>
          <w:rFonts w:ascii="Times" w:hAnsi="Times" w:cs="Times"/>
          <w:caps w:val="0"/>
          <w:kern w:val="6"/>
          <w:sz w:val="18"/>
        </w:rPr>
        <w:t>ank generator producing 8</w:t>
      </w:r>
      <w:r w:rsidR="00D477DF">
        <w:rPr>
          <w:rFonts w:ascii="Times" w:hAnsi="Times" w:cs="Times"/>
          <w:caps w:val="0"/>
          <w:kern w:val="6"/>
          <w:sz w:val="18"/>
        </w:rPr>
        <w:t xml:space="preserve"> to 9 volts at approximately 300 milli</w:t>
      </w:r>
      <w:r w:rsidR="002B424A">
        <w:rPr>
          <w:rFonts w:ascii="Times" w:hAnsi="Times" w:cs="Times"/>
          <w:caps w:val="0"/>
          <w:kern w:val="6"/>
          <w:sz w:val="18"/>
        </w:rPr>
        <w:t>a</w:t>
      </w:r>
      <w:r w:rsidR="00706DBA" w:rsidRPr="00E5511C">
        <w:rPr>
          <w:rFonts w:ascii="Times" w:hAnsi="Times" w:cs="Times"/>
          <w:caps w:val="0"/>
          <w:kern w:val="6"/>
          <w:sz w:val="18"/>
        </w:rPr>
        <w:t xml:space="preserve">mps. The wall adapter </w:t>
      </w:r>
      <w:r w:rsidR="002B424A">
        <w:rPr>
          <w:rFonts w:ascii="Times" w:hAnsi="Times" w:cs="Times"/>
          <w:caps w:val="0"/>
          <w:kern w:val="6"/>
          <w:sz w:val="18"/>
        </w:rPr>
        <w:t xml:space="preserve">delivers 15 volts </w:t>
      </w:r>
      <w:r w:rsidR="00D477DF">
        <w:rPr>
          <w:rFonts w:ascii="Times" w:hAnsi="Times" w:cs="Times"/>
          <w:caps w:val="0"/>
          <w:kern w:val="6"/>
          <w:sz w:val="18"/>
        </w:rPr>
        <w:t>at</w:t>
      </w:r>
      <w:r w:rsidR="002B424A">
        <w:rPr>
          <w:rFonts w:ascii="Times" w:hAnsi="Times" w:cs="Times"/>
          <w:caps w:val="0"/>
          <w:kern w:val="6"/>
          <w:sz w:val="18"/>
        </w:rPr>
        <w:t xml:space="preserve"> 1.5 a</w:t>
      </w:r>
      <w:r w:rsidR="00706DBA" w:rsidRPr="00E5511C">
        <w:rPr>
          <w:rFonts w:ascii="Times" w:hAnsi="Times" w:cs="Times"/>
          <w:caps w:val="0"/>
          <w:kern w:val="6"/>
          <w:sz w:val="18"/>
        </w:rPr>
        <w:t>mps.</w:t>
      </w:r>
      <w:r w:rsidR="00932638" w:rsidRPr="00E5511C">
        <w:rPr>
          <w:rFonts w:ascii="Times" w:hAnsi="Times" w:cs="Times"/>
          <w:caps w:val="0"/>
          <w:kern w:val="6"/>
          <w:sz w:val="18"/>
        </w:rPr>
        <w:t xml:space="preserve"> </w:t>
      </w:r>
      <w:r w:rsidR="002B424A">
        <w:rPr>
          <w:rFonts w:ascii="Times" w:hAnsi="Times" w:cs="Times"/>
          <w:caps w:val="0"/>
          <w:kern w:val="6"/>
          <w:sz w:val="18"/>
        </w:rPr>
        <w:t>At any moment, only o</w:t>
      </w:r>
      <w:r w:rsidR="00932638" w:rsidRPr="00E5511C">
        <w:rPr>
          <w:rFonts w:ascii="Times" w:hAnsi="Times" w:cs="Times"/>
          <w:caps w:val="0"/>
          <w:kern w:val="6"/>
          <w:sz w:val="18"/>
        </w:rPr>
        <w:t xml:space="preserve">ne </w:t>
      </w:r>
      <w:r w:rsidR="002B424A">
        <w:rPr>
          <w:rFonts w:ascii="Times" w:hAnsi="Times" w:cs="Times"/>
          <w:caps w:val="0"/>
          <w:kern w:val="6"/>
          <w:sz w:val="18"/>
        </w:rPr>
        <w:t xml:space="preserve">of the three </w:t>
      </w:r>
      <w:r w:rsidR="00932638" w:rsidRPr="00E5511C">
        <w:rPr>
          <w:rFonts w:ascii="Times" w:hAnsi="Times" w:cs="Times"/>
          <w:caps w:val="0"/>
          <w:kern w:val="6"/>
          <w:sz w:val="18"/>
        </w:rPr>
        <w:t>power source</w:t>
      </w:r>
      <w:r w:rsidR="002B424A">
        <w:rPr>
          <w:rFonts w:ascii="Times" w:hAnsi="Times" w:cs="Times"/>
          <w:caps w:val="0"/>
          <w:kern w:val="6"/>
          <w:sz w:val="18"/>
        </w:rPr>
        <w:t>s</w:t>
      </w:r>
      <w:r w:rsidR="00932638" w:rsidRPr="00E5511C">
        <w:rPr>
          <w:rFonts w:ascii="Times" w:hAnsi="Times" w:cs="Times"/>
          <w:caps w:val="0"/>
          <w:kern w:val="6"/>
          <w:sz w:val="18"/>
        </w:rPr>
        <w:t xml:space="preserve"> </w:t>
      </w:r>
      <w:r w:rsidR="002B424A">
        <w:rPr>
          <w:rFonts w:ascii="Times" w:hAnsi="Times" w:cs="Times"/>
          <w:caps w:val="0"/>
          <w:kern w:val="6"/>
          <w:sz w:val="18"/>
        </w:rPr>
        <w:t xml:space="preserve">can charge the </w:t>
      </w:r>
      <w:r w:rsidR="00D477DF">
        <w:rPr>
          <w:rFonts w:ascii="Times" w:hAnsi="Times" w:cs="Times"/>
          <w:caps w:val="0"/>
          <w:kern w:val="6"/>
          <w:sz w:val="18"/>
        </w:rPr>
        <w:t>7.2</w:t>
      </w:r>
      <w:r w:rsidR="002B424A">
        <w:rPr>
          <w:rFonts w:ascii="Times" w:hAnsi="Times" w:cs="Times"/>
          <w:caps w:val="0"/>
          <w:kern w:val="6"/>
          <w:sz w:val="18"/>
        </w:rPr>
        <w:t xml:space="preserve"> v</w:t>
      </w:r>
      <w:r w:rsidR="00932638" w:rsidRPr="00E5511C">
        <w:rPr>
          <w:rFonts w:ascii="Times" w:hAnsi="Times" w:cs="Times"/>
          <w:caps w:val="0"/>
          <w:kern w:val="6"/>
          <w:sz w:val="18"/>
        </w:rPr>
        <w:t xml:space="preserve">olt </w:t>
      </w:r>
      <w:r w:rsidR="00D477DF" w:rsidRPr="00D477DF">
        <w:rPr>
          <w:rFonts w:ascii="Times" w:hAnsi="Times" w:cs="Times"/>
          <w:caps w:val="0"/>
          <w:kern w:val="6"/>
          <w:sz w:val="18"/>
        </w:rPr>
        <w:t>1</w:t>
      </w:r>
      <w:r w:rsidR="00932638" w:rsidRPr="00D477DF">
        <w:rPr>
          <w:rFonts w:ascii="Times" w:hAnsi="Times" w:cs="Times"/>
          <w:caps w:val="0"/>
          <w:kern w:val="6"/>
          <w:sz w:val="18"/>
        </w:rPr>
        <w:t>200 mA</w:t>
      </w:r>
      <w:r w:rsidR="00D477DF" w:rsidRPr="00D477DF">
        <w:rPr>
          <w:rFonts w:ascii="Times" w:hAnsi="Times" w:cs="Times"/>
          <w:caps w:val="0"/>
          <w:kern w:val="6"/>
          <w:sz w:val="18"/>
        </w:rPr>
        <w:t>H</w:t>
      </w:r>
      <w:r w:rsidR="00932638" w:rsidRPr="00E5511C">
        <w:rPr>
          <w:rFonts w:ascii="Times" w:hAnsi="Times" w:cs="Times"/>
          <w:caps w:val="0"/>
          <w:kern w:val="6"/>
          <w:sz w:val="18"/>
        </w:rPr>
        <w:t xml:space="preserve"> battery. An LCD will display whi</w:t>
      </w:r>
      <w:r w:rsidR="004C245E" w:rsidRPr="00E5511C">
        <w:rPr>
          <w:rFonts w:ascii="Times" w:hAnsi="Times" w:cs="Times"/>
          <w:caps w:val="0"/>
          <w:kern w:val="6"/>
          <w:sz w:val="18"/>
        </w:rPr>
        <w:t xml:space="preserve">ch power source is currently charging </w:t>
      </w:r>
      <w:r w:rsidR="004A39EB">
        <w:rPr>
          <w:rFonts w:ascii="Times" w:hAnsi="Times" w:cs="Times"/>
          <w:caps w:val="0"/>
          <w:kern w:val="6"/>
          <w:sz w:val="18"/>
        </w:rPr>
        <w:t xml:space="preserve">the </w:t>
      </w:r>
      <w:r w:rsidR="004C245E" w:rsidRPr="00E5511C">
        <w:rPr>
          <w:rFonts w:ascii="Times" w:hAnsi="Times" w:cs="Times"/>
          <w:caps w:val="0"/>
          <w:kern w:val="6"/>
          <w:sz w:val="18"/>
        </w:rPr>
        <w:t xml:space="preserve">battery </w:t>
      </w:r>
      <w:r w:rsidR="004A39EB">
        <w:rPr>
          <w:rFonts w:ascii="Times" w:hAnsi="Times" w:cs="Times"/>
          <w:caps w:val="0"/>
          <w:kern w:val="6"/>
          <w:sz w:val="18"/>
        </w:rPr>
        <w:t>as well as the</w:t>
      </w:r>
      <w:r w:rsidR="004C245E" w:rsidRPr="00E5511C">
        <w:rPr>
          <w:rFonts w:ascii="Times" w:hAnsi="Times" w:cs="Times"/>
          <w:caps w:val="0"/>
          <w:kern w:val="6"/>
          <w:sz w:val="18"/>
        </w:rPr>
        <w:t xml:space="preserve"> battery</w:t>
      </w:r>
      <w:r w:rsidR="004A39EB">
        <w:rPr>
          <w:rFonts w:ascii="Times" w:hAnsi="Times" w:cs="Times"/>
          <w:caps w:val="0"/>
          <w:kern w:val="6"/>
          <w:sz w:val="18"/>
        </w:rPr>
        <w:t xml:space="preserve"> capacity</w:t>
      </w:r>
      <w:r w:rsidR="004C245E" w:rsidRPr="00E5511C">
        <w:rPr>
          <w:rFonts w:ascii="Times" w:hAnsi="Times" w:cs="Times"/>
          <w:caps w:val="0"/>
          <w:kern w:val="6"/>
          <w:sz w:val="18"/>
        </w:rPr>
        <w:t>.</w:t>
      </w:r>
    </w:p>
    <w:p w:rsidR="00236A11" w:rsidRPr="00E5511C" w:rsidRDefault="00706DBA" w:rsidP="00693E93">
      <w:pPr>
        <w:pStyle w:val="Heading3"/>
        <w:spacing w:before="40" w:after="0"/>
        <w:ind w:firstLine="187"/>
        <w:jc w:val="both"/>
        <w:rPr>
          <w:rFonts w:ascii="Times" w:hAnsi="Times" w:cs="Times"/>
          <w:i/>
          <w:sz w:val="18"/>
        </w:rPr>
      </w:pPr>
      <w:r w:rsidRPr="00E5511C">
        <w:rPr>
          <w:rFonts w:ascii="Times" w:hAnsi="Times" w:cs="Times"/>
          <w:i/>
          <w:caps w:val="0"/>
          <w:kern w:val="6"/>
          <w:sz w:val="18"/>
        </w:rPr>
        <w:t xml:space="preserve"> </w:t>
      </w:r>
      <w:r w:rsidR="00236A11" w:rsidRPr="00E5511C">
        <w:rPr>
          <w:rFonts w:ascii="Times" w:hAnsi="Times" w:cs="Times"/>
          <w:i/>
          <w:caps w:val="0"/>
          <w:kern w:val="6"/>
          <w:sz w:val="18"/>
        </w:rPr>
        <w:t xml:space="preserve">Index Terms  </w:t>
      </w:r>
      <w:r w:rsidR="00236A11" w:rsidRPr="00E5511C">
        <w:rPr>
          <w:rFonts w:ascii="Times" w:hAnsi="Times" w:cs="Times"/>
          <w:caps w:val="0"/>
          <w:kern w:val="6"/>
          <w:sz w:val="18"/>
        </w:rPr>
        <w:t xml:space="preserve">—  </w:t>
      </w:r>
      <w:r w:rsidR="009E2B3E" w:rsidRPr="00E5511C">
        <w:rPr>
          <w:rFonts w:ascii="Times" w:hAnsi="Times" w:cs="Times"/>
          <w:caps w:val="0"/>
          <w:kern w:val="6"/>
          <w:sz w:val="18"/>
        </w:rPr>
        <w:t xml:space="preserve">Batteries, Energy Harvesting, Power Conversion, Power Measurement, </w:t>
      </w:r>
      <w:r w:rsidR="00236A11" w:rsidRPr="00E5511C">
        <w:rPr>
          <w:rFonts w:ascii="Times" w:hAnsi="Times" w:cs="Times"/>
          <w:caps w:val="0"/>
          <w:kern w:val="6"/>
          <w:sz w:val="18"/>
        </w:rPr>
        <w:t xml:space="preserve"> </w:t>
      </w:r>
      <w:r w:rsidR="009E2B3E" w:rsidRPr="00E5511C">
        <w:rPr>
          <w:rFonts w:ascii="Times" w:hAnsi="Times" w:cs="Times"/>
          <w:caps w:val="0"/>
          <w:kern w:val="6"/>
          <w:sz w:val="18"/>
        </w:rPr>
        <w:t>Solar Energy</w:t>
      </w:r>
      <w:r w:rsidR="00236A11" w:rsidRPr="00E5511C">
        <w:rPr>
          <w:rFonts w:ascii="Times" w:hAnsi="Times" w:cs="Times"/>
          <w:caps w:val="0"/>
          <w:kern w:val="6"/>
          <w:sz w:val="18"/>
        </w:rPr>
        <w:t>.</w:t>
      </w:r>
    </w:p>
    <w:p w:rsidR="00236A11" w:rsidRPr="00E5511C" w:rsidRDefault="00236A11" w:rsidP="00693E93">
      <w:pPr>
        <w:pStyle w:val="Heading3"/>
        <w:spacing w:before="360" w:after="120"/>
        <w:rPr>
          <w:rFonts w:ascii="Times" w:hAnsi="Times" w:cs="Times"/>
          <w:b w:val="0"/>
          <w:caps w:val="0"/>
          <w:smallCaps/>
          <w:sz w:val="20"/>
        </w:rPr>
      </w:pPr>
      <w:r w:rsidRPr="00E5511C">
        <w:rPr>
          <w:rFonts w:ascii="Times" w:hAnsi="Times" w:cs="Times"/>
          <w:b w:val="0"/>
          <w:sz w:val="20"/>
        </w:rPr>
        <w:t xml:space="preserve">I. </w:t>
      </w:r>
      <w:r w:rsidRPr="00E5511C">
        <w:rPr>
          <w:rFonts w:ascii="Times" w:hAnsi="Times" w:cs="Times"/>
          <w:b w:val="0"/>
          <w:caps w:val="0"/>
          <w:smallCaps/>
          <w:sz w:val="20"/>
        </w:rPr>
        <w:t>Introduction</w:t>
      </w:r>
    </w:p>
    <w:p w:rsidR="000B7EB1" w:rsidRDefault="000B7EB1" w:rsidP="00693E93">
      <w:pPr>
        <w:jc w:val="both"/>
        <w:rPr>
          <w:rFonts w:ascii="Times" w:hAnsi="Times" w:cs="Times"/>
        </w:rPr>
      </w:pPr>
      <w:r w:rsidRPr="00E5511C">
        <w:rPr>
          <w:rFonts w:ascii="Times" w:hAnsi="Times" w:cs="Times"/>
        </w:rPr>
        <w:t>One of the most important factors in porta</w:t>
      </w:r>
      <w:r>
        <w:rPr>
          <w:rFonts w:ascii="Times" w:hAnsi="Times" w:cs="Times"/>
        </w:rPr>
        <w:t>ble electronics is battery life, and harvesting energy from nature provides an easy and readily available method to achieve this goal. The</w:t>
      </w:r>
      <w:r w:rsidRPr="00E5511C">
        <w:rPr>
          <w:rFonts w:ascii="Times" w:hAnsi="Times" w:cs="Times"/>
        </w:rPr>
        <w:t xml:space="preserve"> kinetic</w:t>
      </w:r>
      <w:r>
        <w:rPr>
          <w:rFonts w:ascii="Times" w:hAnsi="Times" w:cs="Times"/>
        </w:rPr>
        <w:t xml:space="preserve"> and solar power sources on the Universal Charging Friend (UCF)</w:t>
      </w:r>
      <w:r w:rsidRPr="00E5511C">
        <w:rPr>
          <w:rFonts w:ascii="Times" w:hAnsi="Times" w:cs="Times"/>
        </w:rPr>
        <w:t xml:space="preserve"> </w:t>
      </w:r>
      <w:r>
        <w:rPr>
          <w:rFonts w:ascii="Times" w:hAnsi="Times" w:cs="Times"/>
        </w:rPr>
        <w:t>are capable of charging an internal battery that in turn can charge a variety of</w:t>
      </w:r>
      <w:r w:rsidRPr="00E5511C">
        <w:rPr>
          <w:rFonts w:ascii="Times" w:hAnsi="Times" w:cs="Times"/>
        </w:rPr>
        <w:t xml:space="preserve"> USB</w:t>
      </w:r>
      <w:r>
        <w:rPr>
          <w:rFonts w:ascii="Times" w:hAnsi="Times" w:cs="Times"/>
        </w:rPr>
        <w:t xml:space="preserve"> devices. Three</w:t>
      </w:r>
      <w:r w:rsidRPr="00E5511C">
        <w:rPr>
          <w:rFonts w:ascii="Times" w:hAnsi="Times" w:cs="Times"/>
        </w:rPr>
        <w:t xml:space="preserve"> panel</w:t>
      </w:r>
      <w:r>
        <w:rPr>
          <w:rFonts w:ascii="Times" w:hAnsi="Times" w:cs="Times"/>
        </w:rPr>
        <w:t>s</w:t>
      </w:r>
      <w:r w:rsidRPr="00E5511C">
        <w:rPr>
          <w:rFonts w:ascii="Times" w:hAnsi="Times" w:cs="Times"/>
        </w:rPr>
        <w:t xml:space="preserve"> o</w:t>
      </w:r>
      <w:r>
        <w:rPr>
          <w:rFonts w:ascii="Times" w:hAnsi="Times" w:cs="Times"/>
        </w:rPr>
        <w:t>f solar cells and a kinetic generator are</w:t>
      </w:r>
      <w:r w:rsidRPr="00E5511C">
        <w:rPr>
          <w:rFonts w:ascii="Times" w:hAnsi="Times" w:cs="Times"/>
        </w:rPr>
        <w:t xml:space="preserve"> used to convert </w:t>
      </w:r>
      <w:r>
        <w:rPr>
          <w:rFonts w:ascii="Times" w:hAnsi="Times" w:cs="Times"/>
        </w:rPr>
        <w:t xml:space="preserve">solar and kinetic energy, respectively, </w:t>
      </w:r>
      <w:r w:rsidRPr="00E5511C">
        <w:rPr>
          <w:rFonts w:ascii="Times" w:hAnsi="Times" w:cs="Times"/>
        </w:rPr>
        <w:t xml:space="preserve">into electricity to </w:t>
      </w:r>
      <w:r>
        <w:rPr>
          <w:rFonts w:ascii="Times" w:hAnsi="Times" w:cs="Times"/>
        </w:rPr>
        <w:t xml:space="preserve">trickle </w:t>
      </w:r>
      <w:r w:rsidRPr="00E5511C">
        <w:rPr>
          <w:rFonts w:ascii="Times" w:hAnsi="Times" w:cs="Times"/>
        </w:rPr>
        <w:t>charge a set of NiMH batteries through DC power conversion.</w:t>
      </w:r>
      <w:r>
        <w:rPr>
          <w:rFonts w:ascii="Times" w:hAnsi="Times" w:cs="Times"/>
        </w:rPr>
        <w:t xml:space="preserve">  Also built in to the design is an AC-DC wall adapter that can fast charge the batteries.  The PIC microcontroller samples the three input sources multiple times a second, converts the sample from analog to digital, and displays the present power source and battery voltage onto an LCD screen.</w:t>
      </w:r>
      <w:r w:rsidRPr="00E5511C">
        <w:rPr>
          <w:rFonts w:ascii="Times" w:hAnsi="Times" w:cs="Times"/>
        </w:rPr>
        <w:t xml:space="preserve"> The device can charge various</w:t>
      </w:r>
      <w:r>
        <w:rPr>
          <w:rFonts w:ascii="Times" w:hAnsi="Times" w:cs="Times"/>
        </w:rPr>
        <w:t xml:space="preserve"> 5V</w:t>
      </w:r>
      <w:r w:rsidRPr="00E5511C">
        <w:rPr>
          <w:rFonts w:ascii="Times" w:hAnsi="Times" w:cs="Times"/>
        </w:rPr>
        <w:t xml:space="preserve"> electronics suc</w:t>
      </w:r>
      <w:r>
        <w:rPr>
          <w:rFonts w:ascii="Times" w:hAnsi="Times" w:cs="Times"/>
        </w:rPr>
        <w:t>h as MP3 players, cell phones and</w:t>
      </w:r>
      <w:r w:rsidRPr="00E5511C">
        <w:rPr>
          <w:rFonts w:ascii="Times" w:hAnsi="Times" w:cs="Times"/>
        </w:rPr>
        <w:t xml:space="preserve"> GPS devices via the USB port. </w:t>
      </w:r>
      <w:r w:rsidR="00F16A73">
        <w:rPr>
          <w:rFonts w:ascii="Times" w:hAnsi="Times" w:cs="Times"/>
        </w:rPr>
        <w:t xml:space="preserve">Also available in the UCF are power saving features such as a push button for turning on and off the unit and a nighttime LCD backlight which automatically shuts off after 15 seconds. </w:t>
      </w:r>
    </w:p>
    <w:p w:rsidR="00F16A73" w:rsidRDefault="00F16A73" w:rsidP="00693E93">
      <w:pPr>
        <w:jc w:val="both"/>
        <w:rPr>
          <w:rFonts w:ascii="Times" w:hAnsi="Times" w:cs="Times"/>
        </w:rPr>
      </w:pPr>
    </w:p>
    <w:p w:rsidR="00F16A73" w:rsidRDefault="00F16A73" w:rsidP="00693E93">
      <w:pPr>
        <w:jc w:val="both"/>
        <w:rPr>
          <w:rFonts w:ascii="Times" w:hAnsi="Times" w:cs="Times"/>
        </w:rPr>
      </w:pPr>
    </w:p>
    <w:p w:rsidR="00F16A73" w:rsidRPr="00E5511C" w:rsidRDefault="00F16A73" w:rsidP="00693E93">
      <w:pPr>
        <w:jc w:val="both"/>
        <w:rPr>
          <w:rFonts w:ascii="Times" w:hAnsi="Times" w:cs="Times"/>
        </w:rPr>
      </w:pPr>
    </w:p>
    <w:p w:rsidR="00236A11" w:rsidRPr="00E5511C" w:rsidRDefault="00236A11" w:rsidP="00693E93">
      <w:pPr>
        <w:pStyle w:val="Heading3"/>
        <w:spacing w:before="360" w:after="120"/>
        <w:rPr>
          <w:rFonts w:ascii="Times" w:hAnsi="Times" w:cs="Times"/>
          <w:sz w:val="20"/>
        </w:rPr>
      </w:pPr>
      <w:r w:rsidRPr="00E5511C">
        <w:rPr>
          <w:rFonts w:ascii="Times" w:hAnsi="Times" w:cs="Times"/>
          <w:b w:val="0"/>
          <w:sz w:val="20"/>
        </w:rPr>
        <w:t xml:space="preserve">II. </w:t>
      </w:r>
      <w:r w:rsidR="0016767D" w:rsidRPr="00E5511C">
        <w:rPr>
          <w:rFonts w:ascii="Times" w:hAnsi="Times" w:cs="Times"/>
          <w:b w:val="0"/>
          <w:caps w:val="0"/>
          <w:smallCaps/>
          <w:sz w:val="20"/>
        </w:rPr>
        <w:t>Components</w:t>
      </w:r>
    </w:p>
    <w:p w:rsidR="00120543" w:rsidRPr="00E5511C" w:rsidRDefault="00120543" w:rsidP="00693E93">
      <w:pPr>
        <w:spacing w:before="120" w:after="120"/>
        <w:jc w:val="both"/>
        <w:rPr>
          <w:rFonts w:ascii="Times" w:hAnsi="Times" w:cs="Times"/>
          <w:bCs/>
          <w:i/>
        </w:rPr>
      </w:pPr>
      <w:r w:rsidRPr="00E5511C">
        <w:rPr>
          <w:rFonts w:ascii="Times" w:hAnsi="Times" w:cs="Times"/>
          <w:bCs/>
          <w:i/>
        </w:rPr>
        <w:t>A. Solar Power</w:t>
      </w:r>
    </w:p>
    <w:p w:rsidR="007E3949" w:rsidRPr="00E5511C" w:rsidRDefault="00554FDC" w:rsidP="00693E93">
      <w:pPr>
        <w:ind w:firstLine="180"/>
        <w:jc w:val="both"/>
        <w:rPr>
          <w:rFonts w:ascii="Times" w:hAnsi="Times" w:cs="Times"/>
        </w:rPr>
      </w:pPr>
      <w:r>
        <w:rPr>
          <w:rFonts w:ascii="Times" w:hAnsi="Times" w:cs="Times"/>
        </w:rPr>
        <w:t>Photov</w:t>
      </w:r>
      <w:r w:rsidR="007E3949" w:rsidRPr="00E5511C">
        <w:rPr>
          <w:rFonts w:ascii="Times" w:hAnsi="Times" w:cs="Times"/>
        </w:rPr>
        <w:t>oltaic cells were utilized as one means to</w:t>
      </w:r>
      <w:r>
        <w:rPr>
          <w:rFonts w:ascii="Times" w:hAnsi="Times" w:cs="Times"/>
        </w:rPr>
        <w:t xml:space="preserve"> provide power to the UCF.  These </w:t>
      </w:r>
      <w:r w:rsidR="007E3949" w:rsidRPr="00E5511C">
        <w:rPr>
          <w:rFonts w:ascii="Times" w:hAnsi="Times" w:cs="Times"/>
        </w:rPr>
        <w:t>cells were chosen because of the nearly unlimited power which can be provided</w:t>
      </w:r>
      <w:r>
        <w:rPr>
          <w:rFonts w:ascii="Times" w:hAnsi="Times" w:cs="Times"/>
        </w:rPr>
        <w:t xml:space="preserve"> by the sun.  S</w:t>
      </w:r>
      <w:r w:rsidR="007E3949" w:rsidRPr="00E5511C">
        <w:rPr>
          <w:rFonts w:ascii="Times" w:hAnsi="Times" w:cs="Times"/>
        </w:rPr>
        <w:t xml:space="preserve">everal factors affect </w:t>
      </w:r>
      <w:r>
        <w:rPr>
          <w:rFonts w:ascii="Times" w:hAnsi="Times" w:cs="Times"/>
        </w:rPr>
        <w:t>the power supplied by the photo</w:t>
      </w:r>
      <w:r w:rsidR="007E3949" w:rsidRPr="00E5511C">
        <w:rPr>
          <w:rFonts w:ascii="Times" w:hAnsi="Times" w:cs="Times"/>
        </w:rPr>
        <w:t>voltaic cells.  The surface area available for use directly determines the maximum power whic</w:t>
      </w:r>
      <w:r>
        <w:rPr>
          <w:rFonts w:ascii="Times" w:hAnsi="Times" w:cs="Times"/>
        </w:rPr>
        <w:t>h can be obtained via the photo</w:t>
      </w:r>
      <w:r w:rsidR="007E3949" w:rsidRPr="00E5511C">
        <w:rPr>
          <w:rFonts w:ascii="Times" w:hAnsi="Times" w:cs="Times"/>
        </w:rPr>
        <w:t>voltaic cells.  The angle of incidence compared to the normal angle from the sunlight determines the power capturing capacity in comparison to the maximum available.  The quality of the solar cells which is described by th</w:t>
      </w:r>
      <w:r>
        <w:rPr>
          <w:rFonts w:ascii="Times" w:hAnsi="Times" w:cs="Times"/>
        </w:rPr>
        <w:t>e total efficiency of the photo</w:t>
      </w:r>
      <w:r w:rsidR="007E3949" w:rsidRPr="00E5511C">
        <w:rPr>
          <w:rFonts w:ascii="Times" w:hAnsi="Times" w:cs="Times"/>
        </w:rPr>
        <w:t>voltaic cells determines what power, from the sun, can be harnessed.  Temperature of the cells can affect the efficiency of the photo voltaic properties. Assembly of the sol</w:t>
      </w:r>
      <w:r>
        <w:rPr>
          <w:rFonts w:ascii="Times" w:hAnsi="Times" w:cs="Times"/>
        </w:rPr>
        <w:t>ar module with individual photo</w:t>
      </w:r>
      <w:r w:rsidR="007E3949" w:rsidRPr="00E5511C">
        <w:rPr>
          <w:rFonts w:ascii="Times" w:hAnsi="Times" w:cs="Times"/>
        </w:rPr>
        <w:t>voltaic cells were factors in overall power production.</w:t>
      </w:r>
    </w:p>
    <w:p w:rsidR="007E3949" w:rsidRPr="00E5511C" w:rsidRDefault="007E3949" w:rsidP="00693E93">
      <w:pPr>
        <w:ind w:firstLine="180"/>
        <w:jc w:val="both"/>
        <w:rPr>
          <w:rFonts w:ascii="Times" w:hAnsi="Times" w:cs="Times"/>
        </w:rPr>
      </w:pPr>
      <w:r w:rsidRPr="00E5511C">
        <w:rPr>
          <w:rFonts w:ascii="Times" w:hAnsi="Times" w:cs="Times"/>
        </w:rPr>
        <w:t>The total area used for solar power collection with the use of photovoltaic cells is approximately 75mm</w:t>
      </w:r>
      <w:r w:rsidR="00554FDC">
        <w:rPr>
          <w:rFonts w:ascii="Times" w:hAnsi="Times" w:cs="Times"/>
        </w:rPr>
        <w:t xml:space="preserve"> </w:t>
      </w:r>
      <w:r w:rsidRPr="00E5511C">
        <w:rPr>
          <w:rFonts w:ascii="Times" w:hAnsi="Times" w:cs="Times"/>
        </w:rPr>
        <w:t>x</w:t>
      </w:r>
      <w:r w:rsidR="00554FDC">
        <w:rPr>
          <w:rFonts w:ascii="Times" w:hAnsi="Times" w:cs="Times"/>
        </w:rPr>
        <w:t xml:space="preserve"> </w:t>
      </w:r>
      <w:r w:rsidRPr="00E5511C">
        <w:rPr>
          <w:rFonts w:ascii="Times" w:hAnsi="Times" w:cs="Times"/>
        </w:rPr>
        <w:t xml:space="preserve">600mm. The amount of power available is determined by the total amount </w:t>
      </w:r>
      <w:r w:rsidR="003B0B13">
        <w:rPr>
          <w:rFonts w:ascii="Times" w:hAnsi="Times" w:cs="Times"/>
        </w:rPr>
        <w:t>of atmosphere between the photo</w:t>
      </w:r>
      <w:r w:rsidRPr="00E5511C">
        <w:rPr>
          <w:rFonts w:ascii="Times" w:hAnsi="Times" w:cs="Times"/>
        </w:rPr>
        <w:t>voltaic cells and the sun.  The power available</w:t>
      </w:r>
      <w:r w:rsidR="003B0B13">
        <w:rPr>
          <w:rFonts w:ascii="Times" w:hAnsi="Times" w:cs="Times"/>
        </w:rPr>
        <w:t xml:space="preserve"> without the atmosphere is 1367</w:t>
      </w:r>
      <w:r w:rsidRPr="00E5511C">
        <w:rPr>
          <w:rFonts w:ascii="Times" w:hAnsi="Times" w:cs="Times"/>
        </w:rPr>
        <w:t>W/m</w:t>
      </w:r>
      <w:r w:rsidRPr="00E5511C">
        <w:rPr>
          <w:rFonts w:ascii="Times" w:hAnsi="Times" w:cs="Times"/>
          <w:vertAlign w:val="superscript"/>
        </w:rPr>
        <w:t>2</w:t>
      </w:r>
      <w:r w:rsidRPr="00E5511C">
        <w:rPr>
          <w:rFonts w:ascii="Times" w:hAnsi="Times" w:cs="Times"/>
        </w:rPr>
        <w:t xml:space="preserve">. The intensity of light is reduced by approximately 30% of its original value, by the </w:t>
      </w:r>
      <w:r w:rsidR="00402627" w:rsidRPr="00E5511C">
        <w:rPr>
          <w:rFonts w:ascii="Times" w:hAnsi="Times" w:cs="Times"/>
        </w:rPr>
        <w:t>absorption of</w:t>
      </w:r>
      <w:r w:rsidRPr="00E5511C">
        <w:rPr>
          <w:rFonts w:ascii="Times" w:hAnsi="Times" w:cs="Times"/>
        </w:rPr>
        <w:t xml:space="preserve"> the atmosphere.  In an eq</w:t>
      </w:r>
      <w:r w:rsidR="003B0B13">
        <w:rPr>
          <w:rFonts w:ascii="Times" w:hAnsi="Times" w:cs="Times"/>
        </w:rPr>
        <w:t>uation this would be written as</w:t>
      </w:r>
    </w:p>
    <w:p w:rsidR="007E3949" w:rsidRPr="00E5511C" w:rsidRDefault="007E3949" w:rsidP="00693E93">
      <w:pPr>
        <w:jc w:val="both"/>
        <w:rPr>
          <w:rFonts w:ascii="Times" w:hAnsi="Times" w:cs="Times"/>
        </w:rPr>
      </w:pPr>
    </w:p>
    <w:p w:rsidR="007E3949" w:rsidRPr="00E5511C" w:rsidRDefault="00E56A20" w:rsidP="00693E93">
      <w:pPr>
        <w:jc w:val="right"/>
        <w:rPr>
          <w:rFonts w:ascii="Times" w:eastAsiaTheme="minorEastAsia" w:hAnsi="Times" w:cs="Times"/>
        </w:rPr>
      </w:pPr>
      <m:oMath>
        <m:r>
          <w:rPr>
            <w:rFonts w:ascii="Cambria Math" w:hAnsi="Cambria Math" w:cs="Times"/>
          </w:rPr>
          <m:t>I</m:t>
        </m:r>
        <m:r>
          <w:rPr>
            <w:rFonts w:ascii="Cambria Math" w:hAnsi="Times" w:cs="Times"/>
          </w:rPr>
          <m:t>=1367</m:t>
        </m:r>
        <m:sSup>
          <m:sSupPr>
            <m:ctrlPr>
              <w:rPr>
                <w:rFonts w:ascii="Cambria Math" w:hAnsi="Times" w:cs="Times"/>
                <w:i/>
              </w:rPr>
            </m:ctrlPr>
          </m:sSupPr>
          <m:e>
            <m:d>
              <m:dPr>
                <m:ctrlPr>
                  <w:rPr>
                    <w:rFonts w:ascii="Cambria Math" w:hAnsi="Times" w:cs="Times"/>
                    <w:i/>
                  </w:rPr>
                </m:ctrlPr>
              </m:dPr>
              <m:e>
                <m:r>
                  <w:rPr>
                    <w:rFonts w:ascii="Cambria Math" w:hAnsi="Times" w:cs="Times"/>
                  </w:rPr>
                  <m:t>1</m:t>
                </m:r>
                <m:r>
                  <w:rPr>
                    <w:rFonts w:ascii="Times" w:hAnsi="Times" w:cs="Times"/>
                  </w:rPr>
                  <m:t>-</m:t>
                </m:r>
                <m:r>
                  <w:rPr>
                    <w:rFonts w:ascii="Cambria Math" w:hAnsi="Times" w:cs="Times"/>
                  </w:rPr>
                  <m:t>.3</m:t>
                </m:r>
              </m:e>
            </m:d>
          </m:e>
          <m:sup>
            <m:r>
              <w:rPr>
                <w:rFonts w:ascii="Cambria Math" w:hAnsi="Cambria Math" w:cs="Times"/>
              </w:rPr>
              <m:t>AM</m:t>
            </m:r>
          </m:sup>
        </m:sSup>
      </m:oMath>
      <w:r w:rsidR="009E15A2">
        <w:rPr>
          <w:rFonts w:ascii="Times" w:eastAsiaTheme="minorEastAsia" w:hAnsi="Times" w:cs="Times"/>
        </w:rPr>
        <w:t xml:space="preserve">                        (1)</w:t>
      </w:r>
    </w:p>
    <w:p w:rsidR="007E3949" w:rsidRPr="00E5511C" w:rsidRDefault="007E3949" w:rsidP="00693E93">
      <w:pPr>
        <w:jc w:val="both"/>
        <w:rPr>
          <w:rFonts w:ascii="Times" w:eastAsiaTheme="minorEastAsia" w:hAnsi="Times" w:cs="Times"/>
        </w:rPr>
      </w:pPr>
    </w:p>
    <w:p w:rsidR="007E3949" w:rsidRDefault="003B0B13" w:rsidP="00693E93">
      <w:pPr>
        <w:jc w:val="both"/>
        <w:rPr>
          <w:rFonts w:ascii="Times" w:hAnsi="Times" w:cs="Times"/>
        </w:rPr>
      </w:pPr>
      <w:r>
        <w:rPr>
          <w:rFonts w:ascii="Times" w:eastAsiaTheme="minorEastAsia" w:hAnsi="Times" w:cs="Times"/>
        </w:rPr>
        <w:t xml:space="preserve">where </w:t>
      </w:r>
      <m:oMath>
        <m:r>
          <w:rPr>
            <w:rFonts w:ascii="Cambria Math" w:hAnsi="Cambria Math" w:cs="Times"/>
          </w:rPr>
          <m:t>I</m:t>
        </m:r>
      </m:oMath>
      <w:r w:rsidR="007E3949" w:rsidRPr="00E5511C">
        <w:rPr>
          <w:rFonts w:ascii="Times" w:hAnsi="Times" w:cs="Times"/>
        </w:rPr>
        <w:t xml:space="preserve"> is the sun light intensity at the location.  When determining the maximum amount of power supplied (</w:t>
      </w:r>
      <m:oMath>
        <m:sSub>
          <m:sSubPr>
            <m:ctrlPr>
              <w:rPr>
                <w:rFonts w:ascii="Cambria Math" w:hAnsi="Times" w:cs="Times"/>
                <w:i/>
              </w:rPr>
            </m:ctrlPr>
          </m:sSubPr>
          <m:e>
            <m:r>
              <w:rPr>
                <w:rFonts w:ascii="Cambria Math" w:hAnsi="Cambria Math" w:cs="Times"/>
              </w:rPr>
              <m:t>P</m:t>
            </m:r>
          </m:e>
          <m:sub>
            <m:r>
              <w:rPr>
                <w:rFonts w:ascii="Cambria Math" w:hAnsi="Cambria Math" w:cs="Times"/>
              </w:rPr>
              <m:t>s</m:t>
            </m:r>
          </m:sub>
        </m:sSub>
        <m:r>
          <w:rPr>
            <w:rFonts w:ascii="Cambria Math" w:hAnsi="Times" w:cs="Times"/>
          </w:rPr>
          <m:t>)</m:t>
        </m:r>
      </m:oMath>
      <w:r w:rsidR="007E3949" w:rsidRPr="00E5511C">
        <w:rPr>
          <w:rFonts w:ascii="Times" w:hAnsi="Times" w:cs="Times"/>
        </w:rPr>
        <w:t xml:space="preserve"> to the surface of the UCF the </w:t>
      </w:r>
      <w:r>
        <w:rPr>
          <w:rFonts w:ascii="Times" w:hAnsi="Times" w:cs="Times"/>
        </w:rPr>
        <w:t>following equation will be used</w:t>
      </w:r>
    </w:p>
    <w:p w:rsidR="009E15A2" w:rsidRPr="00E5511C" w:rsidRDefault="009E15A2" w:rsidP="00693E93">
      <w:pPr>
        <w:jc w:val="both"/>
        <w:rPr>
          <w:rFonts w:ascii="Times" w:eastAsiaTheme="minorHAnsi" w:hAnsi="Times" w:cs="Times"/>
        </w:rPr>
      </w:pPr>
    </w:p>
    <w:p w:rsidR="007E3949" w:rsidRPr="00E5511C" w:rsidRDefault="00A430C9" w:rsidP="00693E93">
      <w:pPr>
        <w:jc w:val="right"/>
        <w:rPr>
          <w:rFonts w:ascii="Times" w:eastAsiaTheme="minorEastAsia" w:hAnsi="Times" w:cs="Times"/>
        </w:rPr>
      </w:pPr>
      <m:oMath>
        <m:sSub>
          <m:sSubPr>
            <m:ctrlPr>
              <w:rPr>
                <w:rFonts w:ascii="Cambria Math" w:hAnsi="Times" w:cs="Times"/>
                <w:i/>
              </w:rPr>
            </m:ctrlPr>
          </m:sSubPr>
          <m:e>
            <m:r>
              <w:rPr>
                <w:rFonts w:ascii="Cambria Math" w:hAnsi="Cambria Math" w:cs="Times"/>
              </w:rPr>
              <m:t>P</m:t>
            </m:r>
          </m:e>
          <m:sub>
            <m:r>
              <w:rPr>
                <w:rFonts w:ascii="Cambria Math" w:hAnsi="Cambria Math" w:cs="Times"/>
              </w:rPr>
              <m:t>s</m:t>
            </m:r>
          </m:sub>
        </m:sSub>
        <m:r>
          <w:rPr>
            <w:rFonts w:ascii="Cambria Math" w:hAnsi="Times" w:cs="Times"/>
          </w:rPr>
          <m:t>=</m:t>
        </m:r>
        <m:r>
          <w:rPr>
            <w:rFonts w:ascii="Cambria Math" w:hAnsi="Cambria Math" w:cs="Times"/>
          </w:rPr>
          <m:t>I</m:t>
        </m:r>
        <m:r>
          <w:rPr>
            <w:rFonts w:ascii="Times" w:hAnsi="Cambria Math" w:cs="Times"/>
          </w:rPr>
          <m:t>*</m:t>
        </m:r>
        <m:r>
          <w:rPr>
            <w:rFonts w:ascii="Cambria Math" w:hAnsi="Cambria Math" w:cs="Times"/>
          </w:rPr>
          <m:t>A</m:t>
        </m:r>
      </m:oMath>
      <w:r w:rsidR="009E15A2">
        <w:rPr>
          <w:rFonts w:ascii="Times" w:eastAsiaTheme="minorEastAsia" w:hAnsi="Times" w:cs="Times"/>
        </w:rPr>
        <w:t xml:space="preserve">                                  (2)</w:t>
      </w:r>
    </w:p>
    <w:p w:rsidR="007E3949" w:rsidRPr="00E5511C" w:rsidRDefault="007E3949" w:rsidP="00693E93">
      <w:pPr>
        <w:jc w:val="both"/>
        <w:rPr>
          <w:rFonts w:ascii="Times" w:eastAsiaTheme="minorEastAsia" w:hAnsi="Times" w:cs="Times"/>
        </w:rPr>
      </w:pPr>
    </w:p>
    <w:p w:rsidR="007E3949" w:rsidRPr="00E5511C" w:rsidRDefault="003B0B13" w:rsidP="00693E93">
      <w:pPr>
        <w:jc w:val="both"/>
        <w:rPr>
          <w:rFonts w:ascii="Times" w:eastAsiaTheme="minorEastAsia" w:hAnsi="Times" w:cs="Times"/>
        </w:rPr>
      </w:pPr>
      <w:r>
        <w:rPr>
          <w:rFonts w:ascii="Times" w:eastAsiaTheme="minorEastAsia" w:hAnsi="Times" w:cs="Times"/>
        </w:rPr>
        <w:t xml:space="preserve">where </w:t>
      </w:r>
      <w:r w:rsidR="007E3949" w:rsidRPr="00E5511C">
        <w:rPr>
          <w:rFonts w:ascii="Times" w:eastAsiaTheme="minorEastAsia" w:hAnsi="Times" w:cs="Times"/>
        </w:rPr>
        <w:t xml:space="preserve">A is the surface area which will be exposed to the sunlight.  This equation assumes an incident angle normal to the surface of the UCF facing the sun.  The angle </w:t>
      </w:r>
      <w:r>
        <w:rPr>
          <w:rFonts w:ascii="Times" w:eastAsiaTheme="minorEastAsia" w:hAnsi="Times" w:cs="Times"/>
        </w:rPr>
        <w:t>of the incoming beam radiation (the angle of incidence)</w:t>
      </w:r>
      <w:r w:rsidR="007E3949" w:rsidRPr="00E5511C">
        <w:rPr>
          <w:rFonts w:ascii="Times" w:eastAsiaTheme="minorEastAsia" w:hAnsi="Times" w:cs="Times"/>
        </w:rPr>
        <w:t xml:space="preserve"> greatly affects the usable solar energy.</w:t>
      </w:r>
    </w:p>
    <w:p w:rsidR="007E3949" w:rsidRDefault="007E3949" w:rsidP="00693E93">
      <w:pPr>
        <w:ind w:firstLine="180"/>
        <w:jc w:val="both"/>
        <w:rPr>
          <w:rFonts w:ascii="Times" w:hAnsi="Times" w:cs="Times"/>
        </w:rPr>
      </w:pPr>
      <w:r w:rsidRPr="00E5511C">
        <w:rPr>
          <w:rFonts w:ascii="Times" w:hAnsi="Times" w:cs="Times"/>
        </w:rPr>
        <w:t xml:space="preserve">The varying values of light intensity greatly increase the need for maximum use of what is available.  The angle of incidence between the light source and the PV cell directly affects the captured solar power.  The UCF will require a </w:t>
      </w:r>
      <w:r w:rsidR="003B0B13">
        <w:rPr>
          <w:rFonts w:ascii="Times" w:hAnsi="Times" w:cs="Times"/>
        </w:rPr>
        <w:t>means adjusting the orientation</w:t>
      </w:r>
      <w:r w:rsidRPr="00E5511C">
        <w:rPr>
          <w:rFonts w:ascii="Times" w:hAnsi="Times" w:cs="Times"/>
        </w:rPr>
        <w:t xml:space="preserve"> since the beam radiation component collected is proportional to the cosine of the angle ɣ between the incident beam and the normal to the plane of th</w:t>
      </w:r>
      <w:r w:rsidR="003B0B13">
        <w:rPr>
          <w:rFonts w:ascii="Times" w:hAnsi="Times" w:cs="Times"/>
        </w:rPr>
        <w:t>e collector as seen in Figure 1</w:t>
      </w:r>
      <w:r w:rsidRPr="00E5511C">
        <w:rPr>
          <w:rFonts w:ascii="Times" w:hAnsi="Times" w:cs="Times"/>
        </w:rPr>
        <w:t>.</w:t>
      </w:r>
    </w:p>
    <w:p w:rsidR="00084439" w:rsidRDefault="00084439" w:rsidP="00693E93">
      <w:pPr>
        <w:ind w:firstLine="180"/>
        <w:jc w:val="both"/>
        <w:rPr>
          <w:rFonts w:ascii="Times" w:hAnsi="Times" w:cs="Times"/>
        </w:rPr>
      </w:pPr>
    </w:p>
    <w:p w:rsidR="00084439" w:rsidRDefault="00084439" w:rsidP="00693E93">
      <w:pPr>
        <w:ind w:firstLine="180"/>
        <w:jc w:val="both"/>
        <w:rPr>
          <w:rFonts w:ascii="Times" w:hAnsi="Times" w:cs="Times"/>
        </w:rPr>
      </w:pPr>
    </w:p>
    <w:p w:rsidR="00084439" w:rsidRDefault="003B0B13" w:rsidP="00693E93">
      <w:pPr>
        <w:ind w:firstLine="180"/>
        <w:jc w:val="both"/>
        <w:rPr>
          <w:rFonts w:ascii="Times" w:hAnsi="Times" w:cs="Times"/>
        </w:rPr>
      </w:pPr>
      <w:r>
        <w:rPr>
          <w:rFonts w:ascii="Times" w:hAnsi="Times" w:cs="Times"/>
          <w:noProof/>
        </w:rPr>
        <w:drawing>
          <wp:anchor distT="0" distB="0" distL="114300" distR="114300" simplePos="0" relativeHeight="251661312" behindDoc="0" locked="0" layoutInCell="1" allowOverlap="1">
            <wp:simplePos x="0" y="0"/>
            <wp:positionH relativeFrom="column">
              <wp:posOffset>70485</wp:posOffset>
            </wp:positionH>
            <wp:positionV relativeFrom="paragraph">
              <wp:posOffset>133350</wp:posOffset>
            </wp:positionV>
            <wp:extent cx="2761615" cy="1724025"/>
            <wp:effectExtent l="19050" t="0" r="635"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
                    <a:srcRect/>
                    <a:stretch>
                      <a:fillRect/>
                    </a:stretch>
                  </pic:blipFill>
                  <pic:spPr bwMode="auto">
                    <a:xfrm>
                      <a:off x="0" y="0"/>
                      <a:ext cx="2761615" cy="1724025"/>
                    </a:xfrm>
                    <a:prstGeom prst="rect">
                      <a:avLst/>
                    </a:prstGeom>
                    <a:noFill/>
                  </pic:spPr>
                </pic:pic>
              </a:graphicData>
            </a:graphic>
          </wp:anchor>
        </w:drawing>
      </w:r>
    </w:p>
    <w:p w:rsidR="00084439" w:rsidRDefault="00084439" w:rsidP="00693E93">
      <w:pPr>
        <w:jc w:val="both"/>
        <w:rPr>
          <w:rFonts w:ascii="Times" w:hAnsi="Times" w:cs="Times"/>
        </w:rPr>
      </w:pPr>
    </w:p>
    <w:p w:rsidR="00084439" w:rsidRPr="00084439" w:rsidRDefault="003B0B13" w:rsidP="00693E93">
      <w:pPr>
        <w:jc w:val="both"/>
        <w:rPr>
          <w:rFonts w:ascii="Times" w:hAnsi="Times" w:cs="Times"/>
          <w:sz w:val="18"/>
          <w:szCs w:val="18"/>
        </w:rPr>
      </w:pPr>
      <w:r>
        <w:rPr>
          <w:rFonts w:ascii="Times" w:hAnsi="Times" w:cs="Times"/>
          <w:sz w:val="18"/>
          <w:szCs w:val="18"/>
        </w:rPr>
        <w:t>Fig</w:t>
      </w:r>
      <w:r w:rsidR="002A320C">
        <w:rPr>
          <w:rFonts w:ascii="Times" w:hAnsi="Times" w:cs="Times"/>
          <w:sz w:val="18"/>
          <w:szCs w:val="18"/>
        </w:rPr>
        <w:t>.</w:t>
      </w:r>
      <w:r>
        <w:rPr>
          <w:rFonts w:ascii="Times" w:hAnsi="Times" w:cs="Times"/>
          <w:sz w:val="18"/>
          <w:szCs w:val="18"/>
        </w:rPr>
        <w:t xml:space="preserve"> 1</w:t>
      </w:r>
      <w:r w:rsidR="002A320C">
        <w:rPr>
          <w:rFonts w:ascii="Times" w:hAnsi="Times" w:cs="Times"/>
          <w:sz w:val="18"/>
          <w:szCs w:val="18"/>
        </w:rPr>
        <w:t>.</w:t>
      </w:r>
      <w:r w:rsidR="00084439" w:rsidRPr="00084439">
        <w:rPr>
          <w:rFonts w:ascii="Times" w:hAnsi="Times" w:cs="Times"/>
          <w:sz w:val="18"/>
          <w:szCs w:val="18"/>
        </w:rPr>
        <w:t xml:space="preserve"> Angle of incidence effect of collector tilt on effective area presented to the beam component of radiation.</w:t>
      </w:r>
    </w:p>
    <w:p w:rsidR="00084439" w:rsidRDefault="00084439" w:rsidP="00693E93">
      <w:pPr>
        <w:ind w:firstLine="180"/>
        <w:jc w:val="both"/>
        <w:rPr>
          <w:rFonts w:ascii="Times" w:hAnsi="Times" w:cs="Times"/>
        </w:rPr>
      </w:pPr>
    </w:p>
    <w:p w:rsidR="00807B3D" w:rsidRPr="00E5511C" w:rsidRDefault="00A75ECC" w:rsidP="00693E93">
      <w:pPr>
        <w:jc w:val="both"/>
        <w:rPr>
          <w:rFonts w:ascii="Times" w:hAnsi="Times" w:cs="Times"/>
        </w:rPr>
      </w:pPr>
      <w:r>
        <w:rPr>
          <w:rFonts w:ascii="Times" w:hAnsi="Times" w:cs="Times"/>
          <w:noProof/>
          <w:sz w:val="18"/>
          <w:szCs w:val="18"/>
        </w:rPr>
        <w:drawing>
          <wp:anchor distT="0" distB="0" distL="114300" distR="114300" simplePos="0" relativeHeight="251660288" behindDoc="0" locked="0" layoutInCell="1" allowOverlap="1">
            <wp:simplePos x="0" y="0"/>
            <wp:positionH relativeFrom="column">
              <wp:posOffset>3251835</wp:posOffset>
            </wp:positionH>
            <wp:positionV relativeFrom="paragraph">
              <wp:posOffset>318135</wp:posOffset>
            </wp:positionV>
            <wp:extent cx="2962275" cy="1952625"/>
            <wp:effectExtent l="19050" t="0" r="9525" b="0"/>
            <wp:wrapTopAndBottom/>
            <wp:docPr id="12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
                    <a:srcRect/>
                    <a:stretch>
                      <a:fillRect/>
                    </a:stretch>
                  </pic:blipFill>
                  <pic:spPr bwMode="auto">
                    <a:xfrm>
                      <a:off x="0" y="0"/>
                      <a:ext cx="2962275" cy="1952625"/>
                    </a:xfrm>
                    <a:prstGeom prst="rect">
                      <a:avLst/>
                    </a:prstGeom>
                    <a:noFill/>
                  </pic:spPr>
                </pic:pic>
              </a:graphicData>
            </a:graphic>
          </wp:anchor>
        </w:drawing>
      </w:r>
      <w:r w:rsidR="00084439" w:rsidRPr="00E5511C">
        <w:rPr>
          <w:rFonts w:ascii="Times" w:hAnsi="Times" w:cs="Times"/>
        </w:rPr>
        <w:t xml:space="preserve">The cell quality </w:t>
      </w:r>
      <w:r w:rsidR="003B0B13">
        <w:rPr>
          <w:rFonts w:ascii="Times" w:hAnsi="Times" w:cs="Times"/>
        </w:rPr>
        <w:t>provided by the manufacturer,</w:t>
      </w:r>
      <w:r w:rsidR="00084439" w:rsidRPr="00E5511C">
        <w:rPr>
          <w:rFonts w:ascii="Times" w:hAnsi="Times" w:cs="Times"/>
        </w:rPr>
        <w:t xml:space="preserve"> Silicon Solar, is 13.00</w:t>
      </w:r>
      <w:r w:rsidR="003B0B13">
        <w:rPr>
          <w:rFonts w:ascii="Times" w:hAnsi="Times" w:cs="Times"/>
        </w:rPr>
        <w:t xml:space="preserve"> </w:t>
      </w:r>
      <w:r w:rsidR="00084439" w:rsidRPr="00E5511C">
        <w:rPr>
          <w:rFonts w:ascii="Times" w:hAnsi="Times" w:cs="Times"/>
        </w:rPr>
        <w:t>-</w:t>
      </w:r>
      <w:r w:rsidR="003B0B13">
        <w:rPr>
          <w:rFonts w:ascii="Times" w:hAnsi="Times" w:cs="Times"/>
        </w:rPr>
        <w:t xml:space="preserve"> </w:t>
      </w:r>
      <w:r w:rsidR="00084439" w:rsidRPr="00E5511C">
        <w:rPr>
          <w:rFonts w:ascii="Times" w:hAnsi="Times" w:cs="Times"/>
        </w:rPr>
        <w:t>14.49%</w:t>
      </w:r>
      <w:r w:rsidR="003B0B13">
        <w:rPr>
          <w:rFonts w:ascii="Times" w:hAnsi="Times" w:cs="Times"/>
        </w:rPr>
        <w:t>,</w:t>
      </w:r>
      <w:r w:rsidR="00084439" w:rsidRPr="00E5511C">
        <w:rPr>
          <w:rFonts w:ascii="Times" w:hAnsi="Times" w:cs="Times"/>
        </w:rPr>
        <w:t xml:space="preserve"> which limits the</w:t>
      </w:r>
      <w:r w:rsidR="003B0B13">
        <w:rPr>
          <w:rFonts w:ascii="Times" w:hAnsi="Times" w:cs="Times"/>
        </w:rPr>
        <w:t xml:space="preserve"> max useful power from 130</w:t>
      </w:r>
      <w:r w:rsidR="002A320C" w:rsidRPr="002A320C">
        <w:rPr>
          <w:rFonts w:ascii="Times" w:hAnsi="Times" w:cs="Times"/>
        </w:rPr>
        <w:t xml:space="preserve"> </w:t>
      </w:r>
      <w:r w:rsidR="002A320C" w:rsidRPr="00E5511C">
        <w:rPr>
          <w:rFonts w:ascii="Times" w:hAnsi="Times" w:cs="Times"/>
        </w:rPr>
        <w:t>W/m</w:t>
      </w:r>
      <w:r w:rsidR="002A320C" w:rsidRPr="00E5511C">
        <w:rPr>
          <w:rFonts w:ascii="Times" w:hAnsi="Times" w:cs="Times"/>
          <w:vertAlign w:val="superscript"/>
        </w:rPr>
        <w:t>2</w:t>
      </w:r>
      <w:r w:rsidR="003B0B13">
        <w:rPr>
          <w:rFonts w:ascii="Times" w:hAnsi="Times" w:cs="Times"/>
        </w:rPr>
        <w:t xml:space="preserve"> to 144</w:t>
      </w:r>
      <w:r w:rsidR="00084439" w:rsidRPr="00E5511C">
        <w:rPr>
          <w:rFonts w:ascii="Times" w:hAnsi="Times" w:cs="Times"/>
        </w:rPr>
        <w:t>W/m</w:t>
      </w:r>
      <w:r w:rsidR="00084439" w:rsidRPr="00E5511C">
        <w:rPr>
          <w:rFonts w:ascii="Times" w:hAnsi="Times" w:cs="Times"/>
          <w:vertAlign w:val="superscript"/>
        </w:rPr>
        <w:t>2</w:t>
      </w:r>
      <w:r w:rsidR="00084439" w:rsidRPr="00E5511C">
        <w:rPr>
          <w:rFonts w:ascii="Times" w:hAnsi="Times" w:cs="Times"/>
        </w:rPr>
        <w:t xml:space="preserve">.  The </w:t>
      </w:r>
      <w:r w:rsidR="002A320C">
        <w:rPr>
          <w:rFonts w:ascii="Times" w:hAnsi="Times" w:cs="Times"/>
        </w:rPr>
        <w:t>spectral response curve below</w:t>
      </w:r>
      <w:r w:rsidR="003B0B13">
        <w:rPr>
          <w:rFonts w:ascii="Times" w:hAnsi="Times" w:cs="Times"/>
        </w:rPr>
        <w:t xml:space="preserve"> in </w:t>
      </w:r>
      <w:r w:rsidR="002A320C">
        <w:rPr>
          <w:rFonts w:ascii="Times" w:hAnsi="Times" w:cs="Times"/>
        </w:rPr>
        <w:t>F</w:t>
      </w:r>
      <w:r w:rsidR="003B0B13">
        <w:rPr>
          <w:rFonts w:ascii="Times" w:hAnsi="Times" w:cs="Times"/>
        </w:rPr>
        <w:t>igure 2</w:t>
      </w:r>
      <w:r w:rsidR="00084439" w:rsidRPr="00E5511C">
        <w:rPr>
          <w:rFonts w:ascii="Times" w:hAnsi="Times" w:cs="Times"/>
        </w:rPr>
        <w:t xml:space="preserve"> depicts the light wave lengths, which th</w:t>
      </w:r>
      <w:r w:rsidR="003B0B13">
        <w:rPr>
          <w:rFonts w:ascii="Times" w:hAnsi="Times" w:cs="Times"/>
        </w:rPr>
        <w:t>e photo</w:t>
      </w:r>
      <w:r w:rsidR="00084439" w:rsidRPr="00E5511C">
        <w:rPr>
          <w:rFonts w:ascii="Times" w:hAnsi="Times" w:cs="Times"/>
        </w:rPr>
        <w:t>voltaic cell is capable of absorbing.</w:t>
      </w:r>
      <w:r w:rsidR="00807B3D" w:rsidRPr="00807B3D">
        <w:rPr>
          <w:rFonts w:ascii="Times" w:hAnsi="Times" w:cs="Times"/>
        </w:rPr>
        <w:t xml:space="preserve"> </w:t>
      </w:r>
      <w:r w:rsidR="00807B3D" w:rsidRPr="00E5511C">
        <w:rPr>
          <w:rFonts w:ascii="Times" w:hAnsi="Times" w:cs="Times"/>
        </w:rPr>
        <w:t>The total expected power provided by the photo voltaic cells used would be approximately 6.5</w:t>
      </w:r>
      <w:r w:rsidR="00807B3D">
        <w:rPr>
          <w:rFonts w:ascii="Times" w:hAnsi="Times" w:cs="Times"/>
        </w:rPr>
        <w:t>W</w:t>
      </w:r>
      <w:r w:rsidR="00807B3D" w:rsidRPr="00E5511C">
        <w:rPr>
          <w:rFonts w:ascii="Times" w:hAnsi="Times" w:cs="Times"/>
        </w:rPr>
        <w:t xml:space="preserve">. </w:t>
      </w:r>
    </w:p>
    <w:p w:rsidR="00084439" w:rsidRDefault="00A430C9" w:rsidP="00693E93">
      <w:pPr>
        <w:ind w:firstLine="180"/>
        <w:jc w:val="both"/>
        <w:rPr>
          <w:rFonts w:ascii="Times" w:hAnsi="Times" w:cs="Times"/>
        </w:rPr>
      </w:pPr>
      <w:r w:rsidRPr="00A430C9">
        <w:rPr>
          <w:rFonts w:ascii="Times" w:hAnsi="Times" w:cs="Times"/>
          <w:noProof/>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9" type="#_x0000_t75" style="position:absolute;left:0;text-align:left;margin-left:-.45pt;margin-top:15.4pt;width:231.75pt;height:182.2pt;z-index:251659264" o:allowoverlap="f">
            <v:imagedata r:id="rId9" o:title=""/>
            <w10:wrap type="square"/>
          </v:shape>
          <o:OLEObject Type="Embed" ProgID="PBrush" ShapeID="_x0000_s1149" DrawAspect="Content" ObjectID="_1351854537" r:id="rId10"/>
        </w:pict>
      </w:r>
    </w:p>
    <w:p w:rsidR="00084439" w:rsidRDefault="00084439" w:rsidP="00693E93">
      <w:pPr>
        <w:jc w:val="both"/>
        <w:rPr>
          <w:rFonts w:ascii="Times" w:hAnsi="Times" w:cs="Times"/>
        </w:rPr>
      </w:pPr>
    </w:p>
    <w:p w:rsidR="007E3949" w:rsidRPr="00084439" w:rsidRDefault="002B1FBD" w:rsidP="00693E93">
      <w:pPr>
        <w:jc w:val="both"/>
        <w:rPr>
          <w:rFonts w:ascii="Times" w:hAnsi="Times" w:cs="Times"/>
          <w:sz w:val="18"/>
          <w:szCs w:val="18"/>
        </w:rPr>
      </w:pPr>
      <w:r>
        <w:rPr>
          <w:rFonts w:ascii="Times" w:hAnsi="Times" w:cs="Times"/>
          <w:sz w:val="18"/>
          <w:szCs w:val="18"/>
        </w:rPr>
        <w:t xml:space="preserve">Fig. 2.    </w:t>
      </w:r>
      <w:r w:rsidR="002A320C">
        <w:rPr>
          <w:rFonts w:ascii="Times" w:hAnsi="Times" w:cs="Times"/>
          <w:sz w:val="18"/>
          <w:szCs w:val="18"/>
        </w:rPr>
        <w:t>Spectral response c</w:t>
      </w:r>
      <w:r w:rsidR="007E3949" w:rsidRPr="00084439">
        <w:rPr>
          <w:rFonts w:ascii="Times" w:hAnsi="Times" w:cs="Times"/>
          <w:sz w:val="18"/>
          <w:szCs w:val="18"/>
        </w:rPr>
        <w:t>urve</w:t>
      </w:r>
      <w:r w:rsidR="002A320C">
        <w:rPr>
          <w:rFonts w:ascii="Times" w:hAnsi="Times" w:cs="Times"/>
          <w:sz w:val="18"/>
          <w:szCs w:val="18"/>
        </w:rPr>
        <w:t xml:space="preserve"> of light wave lengths.</w:t>
      </w:r>
    </w:p>
    <w:p w:rsidR="007E3949" w:rsidRPr="00E5511C" w:rsidRDefault="007E3949" w:rsidP="00693E93">
      <w:pPr>
        <w:ind w:firstLine="187"/>
        <w:jc w:val="both"/>
        <w:rPr>
          <w:rFonts w:ascii="Times" w:hAnsi="Times" w:cs="Times"/>
        </w:rPr>
      </w:pPr>
    </w:p>
    <w:p w:rsidR="007E3949" w:rsidRPr="00E5511C" w:rsidRDefault="00807B3D" w:rsidP="00693E93">
      <w:pPr>
        <w:ind w:firstLine="187"/>
        <w:jc w:val="both"/>
        <w:rPr>
          <w:rFonts w:ascii="Times" w:hAnsi="Times" w:cs="Times"/>
        </w:rPr>
      </w:pPr>
      <w:r>
        <w:rPr>
          <w:rFonts w:ascii="Times" w:hAnsi="Times" w:cs="Times"/>
        </w:rPr>
        <w:t>The use of photo</w:t>
      </w:r>
      <w:r w:rsidR="007E3949" w:rsidRPr="00E5511C">
        <w:rPr>
          <w:rFonts w:ascii="Times" w:hAnsi="Times" w:cs="Times"/>
        </w:rPr>
        <w:t xml:space="preserve">voltaic cells requires direct exposure to sunlight, which inherently causes heating of the material.  The increase in temperature directly </w:t>
      </w:r>
      <w:r w:rsidRPr="00E5511C">
        <w:rPr>
          <w:rFonts w:ascii="Times" w:hAnsi="Times" w:cs="Times"/>
        </w:rPr>
        <w:t>affects</w:t>
      </w:r>
      <w:r w:rsidR="007E3949" w:rsidRPr="00E5511C">
        <w:rPr>
          <w:rFonts w:ascii="Times" w:hAnsi="Times" w:cs="Times"/>
        </w:rPr>
        <w:t xml:space="preserve"> the band gap of the semiconductor material and reduces the maximum voltage acr</w:t>
      </w:r>
      <w:r>
        <w:rPr>
          <w:rFonts w:ascii="Times" w:hAnsi="Times" w:cs="Times"/>
        </w:rPr>
        <w:t>oss the PN junction.  In Table 1</w:t>
      </w:r>
      <w:r w:rsidR="007E3949" w:rsidRPr="00E5511C">
        <w:rPr>
          <w:rFonts w:ascii="Times" w:hAnsi="Times" w:cs="Times"/>
        </w:rPr>
        <w:t xml:space="preserve"> below the changes in current, voltage, and power when multiplied with the temperature change from 27</w:t>
      </w:r>
      <w:r>
        <w:rPr>
          <w:rFonts w:ascii="Times" w:hAnsi="Times" w:cs="Times"/>
        </w:rPr>
        <w:t>°</w:t>
      </w:r>
      <w:r w:rsidR="007E3949" w:rsidRPr="00E5511C">
        <w:rPr>
          <w:rFonts w:ascii="Times" w:hAnsi="Times" w:cs="Times"/>
        </w:rPr>
        <w:t>C is shown.</w:t>
      </w:r>
    </w:p>
    <w:p w:rsidR="007E3949" w:rsidRPr="00E5511C" w:rsidRDefault="007E3949" w:rsidP="00693E93">
      <w:pPr>
        <w:ind w:firstLine="180"/>
        <w:jc w:val="both"/>
        <w:rPr>
          <w:rFonts w:ascii="Times" w:hAnsi="Times" w:cs="Times"/>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18"/>
        <w:gridCol w:w="1565"/>
        <w:gridCol w:w="1347"/>
      </w:tblGrid>
      <w:tr w:rsidR="007E3949" w:rsidRPr="00E5511C" w:rsidTr="009E15A2">
        <w:trPr>
          <w:trHeight w:val="480"/>
        </w:trPr>
        <w:tc>
          <w:tcPr>
            <w:tcW w:w="4230" w:type="dxa"/>
            <w:gridSpan w:val="3"/>
          </w:tcPr>
          <w:p w:rsidR="007E3949" w:rsidRPr="00E5511C" w:rsidRDefault="007E3949" w:rsidP="00693E93">
            <w:pPr>
              <w:keepNext/>
              <w:keepLines/>
              <w:autoSpaceDE w:val="0"/>
              <w:autoSpaceDN w:val="0"/>
              <w:adjustRightInd w:val="0"/>
              <w:jc w:val="center"/>
              <w:rPr>
                <w:rFonts w:ascii="Times" w:hAnsi="Times" w:cs="Times"/>
                <w:bCs/>
              </w:rPr>
            </w:pPr>
            <w:r w:rsidRPr="00E5511C">
              <w:rPr>
                <w:rFonts w:ascii="Times" w:hAnsi="Times" w:cs="Times"/>
                <w:bCs/>
              </w:rPr>
              <w:lastRenderedPageBreak/>
              <w:t>TEMPERATURE COEFFICIENTS</w:t>
            </w:r>
          </w:p>
          <w:p w:rsidR="007E3949" w:rsidRPr="00E5511C" w:rsidRDefault="007E3949" w:rsidP="00693E93">
            <w:pPr>
              <w:keepNext/>
              <w:keepLines/>
              <w:jc w:val="center"/>
              <w:rPr>
                <w:rFonts w:ascii="Times" w:hAnsi="Times" w:cs="Times"/>
              </w:rPr>
            </w:pPr>
          </w:p>
        </w:tc>
      </w:tr>
      <w:tr w:rsidR="007E3949" w:rsidRPr="00E5511C" w:rsidTr="009E15A2">
        <w:trPr>
          <w:trHeight w:val="480"/>
        </w:trPr>
        <w:tc>
          <w:tcPr>
            <w:tcW w:w="1318" w:type="dxa"/>
          </w:tcPr>
          <w:p w:rsidR="007E3949" w:rsidRPr="00E5511C" w:rsidRDefault="007E3949" w:rsidP="00693E93">
            <w:pPr>
              <w:keepNext/>
              <w:keepLines/>
              <w:jc w:val="both"/>
              <w:rPr>
                <w:rFonts w:ascii="Times" w:hAnsi="Times" w:cs="Times"/>
              </w:rPr>
            </w:pPr>
            <w:r w:rsidRPr="00E5511C">
              <w:rPr>
                <w:rFonts w:ascii="Times" w:hAnsi="Times" w:cs="Times"/>
              </w:rPr>
              <w:t>Current Temperature</w:t>
            </w:r>
          </w:p>
        </w:tc>
        <w:tc>
          <w:tcPr>
            <w:tcW w:w="1565" w:type="dxa"/>
          </w:tcPr>
          <w:p w:rsidR="007E3949" w:rsidRPr="00E5511C" w:rsidRDefault="007E3949" w:rsidP="00693E93">
            <w:pPr>
              <w:keepNext/>
              <w:keepLines/>
              <w:autoSpaceDE w:val="0"/>
              <w:autoSpaceDN w:val="0"/>
              <w:adjustRightInd w:val="0"/>
              <w:rPr>
                <w:rFonts w:ascii="Times" w:hAnsi="Times" w:cs="Times"/>
              </w:rPr>
            </w:pPr>
            <w:r w:rsidRPr="00E5511C">
              <w:rPr>
                <w:rFonts w:ascii="Times" w:hAnsi="Times" w:cs="Times"/>
              </w:rPr>
              <w:t>ἁ (Isc)</w:t>
            </w:r>
          </w:p>
          <w:p w:rsidR="007E3949" w:rsidRPr="00E5511C" w:rsidRDefault="007E3949" w:rsidP="00693E93">
            <w:pPr>
              <w:keepNext/>
              <w:keepLines/>
              <w:jc w:val="both"/>
              <w:rPr>
                <w:rFonts w:ascii="Times" w:hAnsi="Times" w:cs="Times"/>
              </w:rPr>
            </w:pPr>
          </w:p>
        </w:tc>
        <w:tc>
          <w:tcPr>
            <w:tcW w:w="1347" w:type="dxa"/>
          </w:tcPr>
          <w:p w:rsidR="007E3949" w:rsidRPr="00E5511C" w:rsidRDefault="007E3949" w:rsidP="00693E93">
            <w:pPr>
              <w:keepNext/>
              <w:keepLines/>
              <w:jc w:val="both"/>
              <w:rPr>
                <w:rFonts w:ascii="Times" w:hAnsi="Times" w:cs="Times"/>
              </w:rPr>
            </w:pPr>
            <w:r w:rsidRPr="00E5511C">
              <w:rPr>
                <w:rFonts w:ascii="Times" w:hAnsi="Times" w:cs="Times"/>
              </w:rPr>
              <w:t xml:space="preserve">0.08% / </w:t>
            </w:r>
            <w:r w:rsidR="007D7451">
              <w:rPr>
                <w:rFonts w:ascii="Times" w:hAnsi="Times" w:cs="Times"/>
              </w:rPr>
              <w:t>°</w:t>
            </w:r>
            <w:r w:rsidRPr="00E5511C">
              <w:rPr>
                <w:rFonts w:ascii="Times" w:hAnsi="Times" w:cs="Times"/>
              </w:rPr>
              <w:t>C</w:t>
            </w:r>
          </w:p>
        </w:tc>
      </w:tr>
      <w:tr w:rsidR="007E3949" w:rsidRPr="00E5511C" w:rsidTr="009E15A2">
        <w:trPr>
          <w:trHeight w:val="465"/>
        </w:trPr>
        <w:tc>
          <w:tcPr>
            <w:tcW w:w="1318" w:type="dxa"/>
          </w:tcPr>
          <w:p w:rsidR="007E3949" w:rsidRPr="00E5511C" w:rsidRDefault="007E3949" w:rsidP="00693E93">
            <w:pPr>
              <w:keepNext/>
              <w:keepLines/>
              <w:jc w:val="both"/>
              <w:rPr>
                <w:rFonts w:ascii="Times" w:hAnsi="Times" w:cs="Times"/>
              </w:rPr>
            </w:pPr>
            <w:r w:rsidRPr="00E5511C">
              <w:rPr>
                <w:rFonts w:ascii="Times" w:hAnsi="Times" w:cs="Times"/>
              </w:rPr>
              <w:t>Voltage Temperature</w:t>
            </w:r>
          </w:p>
        </w:tc>
        <w:tc>
          <w:tcPr>
            <w:tcW w:w="1565" w:type="dxa"/>
          </w:tcPr>
          <w:p w:rsidR="007E3949" w:rsidRPr="00E5511C" w:rsidRDefault="007E3949" w:rsidP="00693E93">
            <w:pPr>
              <w:keepNext/>
              <w:keepLines/>
              <w:jc w:val="both"/>
              <w:rPr>
                <w:rFonts w:ascii="Times" w:hAnsi="Times" w:cs="Times"/>
              </w:rPr>
            </w:pPr>
            <w:r w:rsidRPr="00E5511C">
              <w:rPr>
                <w:rFonts w:ascii="Times" w:hAnsi="Times" w:cs="Times"/>
              </w:rPr>
              <w:t xml:space="preserve">ᵞ (Pmax) </w:t>
            </w:r>
          </w:p>
        </w:tc>
        <w:tc>
          <w:tcPr>
            <w:tcW w:w="1347" w:type="dxa"/>
          </w:tcPr>
          <w:p w:rsidR="007E3949" w:rsidRPr="00E5511C" w:rsidRDefault="007E3949" w:rsidP="00693E93">
            <w:pPr>
              <w:keepNext/>
              <w:keepLines/>
              <w:autoSpaceDE w:val="0"/>
              <w:autoSpaceDN w:val="0"/>
              <w:adjustRightInd w:val="0"/>
              <w:rPr>
                <w:rFonts w:ascii="Times" w:hAnsi="Times" w:cs="Times"/>
              </w:rPr>
            </w:pPr>
            <w:r w:rsidRPr="00E5511C">
              <w:rPr>
                <w:rFonts w:ascii="Times" w:hAnsi="Times" w:cs="Times"/>
              </w:rPr>
              <w:t xml:space="preserve">- 0.33% / </w:t>
            </w:r>
            <w:r w:rsidR="007D7451">
              <w:rPr>
                <w:rFonts w:ascii="Times" w:hAnsi="Times" w:cs="Times"/>
              </w:rPr>
              <w:t>°</w:t>
            </w:r>
            <w:r w:rsidRPr="00E5511C">
              <w:rPr>
                <w:rFonts w:ascii="Times" w:hAnsi="Times" w:cs="Times"/>
              </w:rPr>
              <w:t>C</w:t>
            </w:r>
          </w:p>
          <w:p w:rsidR="007E3949" w:rsidRPr="00E5511C" w:rsidRDefault="007E3949" w:rsidP="00693E93">
            <w:pPr>
              <w:keepNext/>
              <w:keepLines/>
              <w:jc w:val="both"/>
              <w:rPr>
                <w:rFonts w:ascii="Times" w:hAnsi="Times" w:cs="Times"/>
              </w:rPr>
            </w:pPr>
          </w:p>
        </w:tc>
      </w:tr>
      <w:tr w:rsidR="007E3949" w:rsidRPr="00E5511C" w:rsidTr="009E15A2">
        <w:trPr>
          <w:trHeight w:val="495"/>
        </w:trPr>
        <w:tc>
          <w:tcPr>
            <w:tcW w:w="1318" w:type="dxa"/>
          </w:tcPr>
          <w:p w:rsidR="007E3949" w:rsidRPr="00E5511C" w:rsidRDefault="007E3949" w:rsidP="00693E93">
            <w:pPr>
              <w:keepNext/>
              <w:keepLines/>
              <w:jc w:val="both"/>
              <w:rPr>
                <w:rFonts w:ascii="Times" w:hAnsi="Times" w:cs="Times"/>
              </w:rPr>
            </w:pPr>
            <w:r w:rsidRPr="00E5511C">
              <w:rPr>
                <w:rFonts w:ascii="Times" w:hAnsi="Times" w:cs="Times"/>
              </w:rPr>
              <w:t xml:space="preserve">Power Temperature </w:t>
            </w:r>
          </w:p>
        </w:tc>
        <w:tc>
          <w:tcPr>
            <w:tcW w:w="1565" w:type="dxa"/>
          </w:tcPr>
          <w:p w:rsidR="007E3949" w:rsidRPr="00E5511C" w:rsidRDefault="007E3949" w:rsidP="00693E93">
            <w:pPr>
              <w:keepNext/>
              <w:keepLines/>
              <w:autoSpaceDE w:val="0"/>
              <w:autoSpaceDN w:val="0"/>
              <w:adjustRightInd w:val="0"/>
              <w:rPr>
                <w:rFonts w:ascii="Times" w:hAnsi="Times" w:cs="Times"/>
              </w:rPr>
            </w:pPr>
            <w:r w:rsidRPr="00E5511C">
              <w:rPr>
                <w:rFonts w:ascii="Times" w:hAnsi="Times" w:cs="Times"/>
              </w:rPr>
              <w:t xml:space="preserve">ᵝ (Voc) </w:t>
            </w:r>
          </w:p>
        </w:tc>
        <w:tc>
          <w:tcPr>
            <w:tcW w:w="1347" w:type="dxa"/>
          </w:tcPr>
          <w:p w:rsidR="007E3949" w:rsidRPr="00E5511C" w:rsidRDefault="007E3949" w:rsidP="00693E93">
            <w:pPr>
              <w:keepNext/>
              <w:keepLines/>
              <w:jc w:val="both"/>
              <w:rPr>
                <w:rFonts w:ascii="Times" w:hAnsi="Times" w:cs="Times"/>
              </w:rPr>
            </w:pPr>
            <w:r w:rsidRPr="00E5511C">
              <w:rPr>
                <w:rFonts w:ascii="Times" w:hAnsi="Times" w:cs="Times"/>
              </w:rPr>
              <w:t xml:space="preserve">- 0.35% / </w:t>
            </w:r>
            <w:r w:rsidR="007D7451">
              <w:rPr>
                <w:rFonts w:ascii="Times" w:hAnsi="Times" w:cs="Times"/>
              </w:rPr>
              <w:t>°</w:t>
            </w:r>
            <w:r w:rsidRPr="00E5511C">
              <w:rPr>
                <w:rFonts w:ascii="Times" w:hAnsi="Times" w:cs="Times"/>
              </w:rPr>
              <w:t>C</w:t>
            </w:r>
          </w:p>
        </w:tc>
      </w:tr>
    </w:tbl>
    <w:p w:rsidR="00D75E75" w:rsidRDefault="00D75E75" w:rsidP="00693E93">
      <w:pPr>
        <w:keepNext/>
        <w:keepLines/>
        <w:jc w:val="both"/>
        <w:rPr>
          <w:rFonts w:ascii="Times" w:hAnsi="Times" w:cs="Times"/>
        </w:rPr>
      </w:pPr>
    </w:p>
    <w:p w:rsidR="007E3949" w:rsidRPr="009E15A2" w:rsidRDefault="007E3949" w:rsidP="00693E93">
      <w:pPr>
        <w:keepNext/>
        <w:keepLines/>
        <w:jc w:val="both"/>
        <w:rPr>
          <w:rFonts w:ascii="Times" w:hAnsi="Times" w:cs="Times"/>
          <w:sz w:val="18"/>
          <w:szCs w:val="18"/>
        </w:rPr>
      </w:pPr>
      <w:r w:rsidRPr="009E15A2">
        <w:rPr>
          <w:rFonts w:ascii="Times" w:hAnsi="Times" w:cs="Times"/>
          <w:sz w:val="18"/>
          <w:szCs w:val="18"/>
        </w:rPr>
        <w:t xml:space="preserve">Table </w:t>
      </w:r>
      <w:r w:rsidR="002B1FBD">
        <w:rPr>
          <w:rFonts w:ascii="Times" w:hAnsi="Times" w:cs="Times"/>
          <w:sz w:val="18"/>
          <w:szCs w:val="18"/>
        </w:rPr>
        <w:t xml:space="preserve">1.    </w:t>
      </w:r>
      <w:r w:rsidR="00807B3D">
        <w:rPr>
          <w:rFonts w:ascii="Times" w:hAnsi="Times" w:cs="Times"/>
          <w:sz w:val="18"/>
          <w:szCs w:val="18"/>
        </w:rPr>
        <w:t>Temperature coefficients for current, voltage, and power.</w:t>
      </w:r>
    </w:p>
    <w:p w:rsidR="007E3949" w:rsidRPr="00E5511C" w:rsidRDefault="007E3949" w:rsidP="00693E93">
      <w:pPr>
        <w:ind w:firstLine="180"/>
        <w:jc w:val="both"/>
        <w:rPr>
          <w:rFonts w:ascii="Times" w:hAnsi="Times" w:cs="Times"/>
        </w:rPr>
      </w:pPr>
    </w:p>
    <w:p w:rsidR="007E3949" w:rsidRDefault="007D7451" w:rsidP="00693E93">
      <w:pPr>
        <w:ind w:firstLine="180"/>
        <w:jc w:val="both"/>
        <w:rPr>
          <w:rFonts w:ascii="Times" w:hAnsi="Times" w:cs="Times"/>
        </w:rPr>
      </w:pPr>
      <w:r>
        <w:rPr>
          <w:rFonts w:ascii="Times" w:hAnsi="Times" w:cs="Times"/>
        </w:rPr>
        <w:t>The photo</w:t>
      </w:r>
      <w:r w:rsidR="007E3949" w:rsidRPr="00E5511C">
        <w:rPr>
          <w:rFonts w:ascii="Times" w:hAnsi="Times" w:cs="Times"/>
        </w:rPr>
        <w:t>voltaic cells were assembled to achieve maximum voltage output to ensure the battery charging system requiremen</w:t>
      </w:r>
      <w:r>
        <w:rPr>
          <w:rFonts w:ascii="Times" w:hAnsi="Times" w:cs="Times"/>
        </w:rPr>
        <w:t>ts were met.  Twenty-five photo</w:t>
      </w:r>
      <w:r w:rsidR="007E3949" w:rsidRPr="00E5511C">
        <w:rPr>
          <w:rFonts w:ascii="Times" w:hAnsi="Times" w:cs="Times"/>
        </w:rPr>
        <w:t xml:space="preserve">voltaic cells rated at 700mA were connected in series which provided a voltage approximately </w:t>
      </w:r>
      <w:r>
        <w:rPr>
          <w:rFonts w:ascii="Times" w:hAnsi="Times" w:cs="Times"/>
        </w:rPr>
        <w:t>14V</w:t>
      </w:r>
      <w:r w:rsidR="007E3949" w:rsidRPr="00E5511C">
        <w:rPr>
          <w:rFonts w:ascii="Times" w:hAnsi="Times" w:cs="Times"/>
        </w:rPr>
        <w:t xml:space="preserve"> open circuit.  The power </w:t>
      </w:r>
      <w:r w:rsidR="001C48E7">
        <w:rPr>
          <w:rFonts w:ascii="Times" w:hAnsi="Times" w:cs="Times"/>
        </w:rPr>
        <w:t>plot</w:t>
      </w:r>
      <w:r w:rsidR="007E3949" w:rsidRPr="00E5511C">
        <w:rPr>
          <w:rFonts w:ascii="Times" w:hAnsi="Times" w:cs="Times"/>
        </w:rPr>
        <w:t xml:space="preserve"> is s</w:t>
      </w:r>
      <w:r w:rsidR="001C48E7">
        <w:rPr>
          <w:rFonts w:ascii="Times" w:hAnsi="Times" w:cs="Times"/>
        </w:rPr>
        <w:t>hown below for varying loads.</w:t>
      </w:r>
    </w:p>
    <w:p w:rsidR="00D75E75" w:rsidRDefault="00D75E75" w:rsidP="00693E93">
      <w:pPr>
        <w:ind w:firstLine="180"/>
        <w:jc w:val="both"/>
        <w:rPr>
          <w:rFonts w:ascii="Times" w:hAnsi="Times" w:cs="Times"/>
        </w:rPr>
      </w:pPr>
    </w:p>
    <w:p w:rsidR="004A39EB" w:rsidRDefault="004A39EB" w:rsidP="00693E93">
      <w:pPr>
        <w:jc w:val="both"/>
        <w:rPr>
          <w:rFonts w:ascii="Times" w:hAnsi="Times" w:cs="Times"/>
        </w:rPr>
      </w:pPr>
    </w:p>
    <w:p w:rsidR="007E3949" w:rsidRPr="009E15A2" w:rsidRDefault="0004399D" w:rsidP="00693E93">
      <w:pPr>
        <w:jc w:val="both"/>
        <w:rPr>
          <w:rFonts w:ascii="Times" w:hAnsi="Times" w:cs="Times"/>
          <w:sz w:val="18"/>
          <w:szCs w:val="18"/>
        </w:rPr>
      </w:pPr>
      <w:r>
        <w:rPr>
          <w:rFonts w:ascii="Times" w:hAnsi="Times" w:cs="Times"/>
          <w:sz w:val="18"/>
          <w:szCs w:val="18"/>
        </w:rPr>
        <w:t>Fig</w:t>
      </w:r>
      <w:r w:rsidR="009E15A2" w:rsidRPr="009E15A2">
        <w:rPr>
          <w:rFonts w:ascii="Times" w:hAnsi="Times" w:cs="Times"/>
          <w:sz w:val="18"/>
          <w:szCs w:val="18"/>
        </w:rPr>
        <w:t>.</w:t>
      </w:r>
      <w:r w:rsidR="002B1FBD">
        <w:rPr>
          <w:rFonts w:ascii="Times" w:hAnsi="Times" w:cs="Times"/>
          <w:sz w:val="18"/>
          <w:szCs w:val="18"/>
        </w:rPr>
        <w:t xml:space="preserve"> 3.    </w:t>
      </w:r>
      <w:r>
        <w:rPr>
          <w:rFonts w:ascii="Times" w:hAnsi="Times" w:cs="Times"/>
          <w:sz w:val="18"/>
          <w:szCs w:val="18"/>
        </w:rPr>
        <w:t>Power plot for solar cells.</w:t>
      </w:r>
    </w:p>
    <w:p w:rsidR="0000570F" w:rsidRPr="00E5511C" w:rsidRDefault="0000570F" w:rsidP="00693E93">
      <w:pPr>
        <w:ind w:firstLine="180"/>
        <w:jc w:val="both"/>
        <w:rPr>
          <w:rFonts w:ascii="Times" w:hAnsi="Times" w:cs="Times"/>
        </w:rPr>
      </w:pPr>
    </w:p>
    <w:p w:rsidR="0000570F" w:rsidRPr="00E5511C" w:rsidRDefault="00442948" w:rsidP="00693E93">
      <w:pPr>
        <w:ind w:firstLine="187"/>
        <w:jc w:val="both"/>
        <w:rPr>
          <w:rFonts w:ascii="Times" w:hAnsi="Times" w:cs="Times"/>
        </w:rPr>
      </w:pPr>
      <w:r w:rsidRPr="00E5511C">
        <w:rPr>
          <w:rFonts w:ascii="Times" w:hAnsi="Times" w:cs="Times"/>
        </w:rPr>
        <w:t>The total usable power will be less then tested because of the diodes within the circuit as well</w:t>
      </w:r>
      <w:r w:rsidR="00693E93">
        <w:rPr>
          <w:rFonts w:ascii="Times" w:hAnsi="Times" w:cs="Times"/>
        </w:rPr>
        <w:t xml:space="preserve"> as</w:t>
      </w:r>
      <w:r w:rsidRPr="00E5511C">
        <w:rPr>
          <w:rFonts w:ascii="Times" w:hAnsi="Times" w:cs="Times"/>
        </w:rPr>
        <w:t xml:space="preserve"> the various resistors and current limiters.</w:t>
      </w:r>
    </w:p>
    <w:p w:rsidR="0000570F" w:rsidRPr="00E5511C" w:rsidRDefault="0000570F" w:rsidP="00693E93">
      <w:pPr>
        <w:ind w:firstLine="180"/>
        <w:jc w:val="both"/>
        <w:rPr>
          <w:rFonts w:ascii="Times" w:hAnsi="Times" w:cs="Times"/>
        </w:rPr>
      </w:pPr>
    </w:p>
    <w:p w:rsidR="00120543" w:rsidRPr="00E5511C" w:rsidRDefault="00120543" w:rsidP="00693E93">
      <w:pPr>
        <w:spacing w:before="120" w:after="120"/>
        <w:jc w:val="both"/>
        <w:rPr>
          <w:rFonts w:ascii="Times" w:hAnsi="Times" w:cs="Times"/>
          <w:bCs/>
          <w:i/>
        </w:rPr>
      </w:pPr>
      <w:r w:rsidRPr="00E5511C">
        <w:rPr>
          <w:rFonts w:ascii="Times" w:hAnsi="Times" w:cs="Times"/>
          <w:bCs/>
          <w:i/>
        </w:rPr>
        <w:t>B. Kinetic Power</w:t>
      </w:r>
    </w:p>
    <w:p w:rsidR="007F4316" w:rsidRDefault="007F4316" w:rsidP="00693E93">
      <w:pPr>
        <w:jc w:val="both"/>
        <w:rPr>
          <w:rFonts w:ascii="Times" w:hAnsi="Times" w:cs="Times"/>
        </w:rPr>
      </w:pPr>
      <w:r w:rsidRPr="00E5511C">
        <w:rPr>
          <w:rFonts w:ascii="Times" w:hAnsi="Times" w:cs="Times"/>
        </w:rPr>
        <w:t xml:space="preserve">    Many ideas were researched to decide on which type of ki</w:t>
      </w:r>
      <w:r w:rsidR="00E54A22">
        <w:rPr>
          <w:rFonts w:ascii="Times" w:hAnsi="Times" w:cs="Times"/>
        </w:rPr>
        <w:t>netic generator should be used for</w:t>
      </w:r>
      <w:r w:rsidRPr="00E5511C">
        <w:rPr>
          <w:rFonts w:ascii="Times" w:hAnsi="Times" w:cs="Times"/>
        </w:rPr>
        <w:t xml:space="preserve"> the UCF. The simple hand </w:t>
      </w:r>
      <w:r w:rsidR="00E54A22">
        <w:rPr>
          <w:rFonts w:ascii="Times" w:hAnsi="Times" w:cs="Times"/>
        </w:rPr>
        <w:t>generator</w:t>
      </w:r>
      <w:r w:rsidRPr="00E5511C">
        <w:rPr>
          <w:rFonts w:ascii="Times" w:hAnsi="Times" w:cs="Times"/>
        </w:rPr>
        <w:t xml:space="preserve">, making use of Faraday’s law, proved to be the most efficient and economical choice. The main components needed to construct such a generator </w:t>
      </w:r>
      <w:r w:rsidR="00E54A22">
        <w:rPr>
          <w:rFonts w:ascii="Times" w:hAnsi="Times" w:cs="Times"/>
        </w:rPr>
        <w:t>are</w:t>
      </w:r>
      <w:r w:rsidRPr="00E5511C">
        <w:rPr>
          <w:rFonts w:ascii="Times" w:hAnsi="Times" w:cs="Times"/>
        </w:rPr>
        <w:t xml:space="preserve"> a small DC motor, a gear system working together to jump up the rpm</w:t>
      </w:r>
      <w:r w:rsidR="00E54A22">
        <w:rPr>
          <w:rFonts w:ascii="Times" w:hAnsi="Times" w:cs="Times"/>
        </w:rPr>
        <w:t>’s</w:t>
      </w:r>
      <w:r w:rsidRPr="00E5511C">
        <w:rPr>
          <w:rFonts w:ascii="Times" w:hAnsi="Times" w:cs="Times"/>
        </w:rPr>
        <w:t xml:space="preserve"> of the motor, and a </w:t>
      </w:r>
      <w:r w:rsidR="00E54A22">
        <w:rPr>
          <w:rFonts w:ascii="Times" w:hAnsi="Times" w:cs="Times"/>
        </w:rPr>
        <w:t>handle</w:t>
      </w:r>
      <w:r w:rsidRPr="00E5511C">
        <w:rPr>
          <w:rFonts w:ascii="Times" w:hAnsi="Times" w:cs="Times"/>
        </w:rPr>
        <w:t xml:space="preserve"> so the use</w:t>
      </w:r>
      <w:r w:rsidR="00E54A22">
        <w:rPr>
          <w:rFonts w:ascii="Times" w:hAnsi="Times" w:cs="Times"/>
        </w:rPr>
        <w:t>r can spin the network of gears.</w:t>
      </w:r>
    </w:p>
    <w:p w:rsidR="00E54A22" w:rsidRPr="00E5511C" w:rsidRDefault="00E54A22" w:rsidP="00693E93">
      <w:pPr>
        <w:jc w:val="both"/>
        <w:rPr>
          <w:rFonts w:ascii="Times" w:hAnsi="Times" w:cs="Times"/>
        </w:rPr>
      </w:pPr>
      <w:r>
        <w:rPr>
          <w:rFonts w:ascii="Times" w:hAnsi="Times" w:cs="Times"/>
        </w:rPr>
        <w:t xml:space="preserve">   </w:t>
      </w:r>
      <w:r w:rsidRPr="00E5511C">
        <w:rPr>
          <w:rFonts w:ascii="Times" w:hAnsi="Times" w:cs="Times"/>
        </w:rPr>
        <w:t>The gear ratio of the kinetic generator is 12.6. It consists of a handle which conn</w:t>
      </w:r>
      <w:r>
        <w:rPr>
          <w:rFonts w:ascii="Times" w:hAnsi="Times" w:cs="Times"/>
        </w:rPr>
        <w:t>ects to a network of four gears</w:t>
      </w:r>
      <w:r w:rsidRPr="00E5511C">
        <w:rPr>
          <w:rFonts w:ascii="Times" w:hAnsi="Times" w:cs="Times"/>
        </w:rPr>
        <w:t xml:space="preserve">. The DC motor is a scrap motor obtained from a surplus store. The final crank produces around 8 to 10 Volts when it is </w:t>
      </w:r>
      <w:r w:rsidRPr="00E5511C">
        <w:rPr>
          <w:rFonts w:ascii="Times" w:hAnsi="Times" w:cs="Times"/>
        </w:rPr>
        <w:lastRenderedPageBreak/>
        <w:t>spun clockwise and (-)8 to (-)10 Volts when spun counter-clockwise. In order to power the battery when the generator is spun in either direction, a series of S</w:t>
      </w:r>
      <w:r>
        <w:rPr>
          <w:rFonts w:ascii="Times" w:hAnsi="Times" w:cs="Times"/>
        </w:rPr>
        <w:t>c</w:t>
      </w:r>
      <w:r w:rsidRPr="00E5511C">
        <w:rPr>
          <w:rFonts w:ascii="Times" w:hAnsi="Times" w:cs="Times"/>
        </w:rPr>
        <w:t>ho</w:t>
      </w:r>
      <w:r>
        <w:rPr>
          <w:rFonts w:ascii="Times" w:hAnsi="Times" w:cs="Times"/>
        </w:rPr>
        <w:t>ttk</w:t>
      </w:r>
      <w:r w:rsidRPr="00E5511C">
        <w:rPr>
          <w:rFonts w:ascii="Times" w:hAnsi="Times" w:cs="Times"/>
        </w:rPr>
        <w:t>y diodes were added to form a full wave rectifier.</w:t>
      </w:r>
      <w:r>
        <w:rPr>
          <w:rFonts w:ascii="Times" w:hAnsi="Times" w:cs="Times"/>
        </w:rPr>
        <w:t xml:space="preserve"> Below, in Figures 4 and 5, are two images displaying the sketch up of the kinetic generator and an actual image of the built generator.</w:t>
      </w:r>
    </w:p>
    <w:p w:rsidR="007F4316" w:rsidRPr="00E5511C" w:rsidRDefault="007F4316" w:rsidP="00693E93">
      <w:pPr>
        <w:jc w:val="both"/>
        <w:rPr>
          <w:rFonts w:ascii="Times" w:hAnsi="Times" w:cs="Times"/>
        </w:rPr>
      </w:pPr>
    </w:p>
    <w:p w:rsidR="007F4316" w:rsidRPr="00E5511C" w:rsidRDefault="00E56A20" w:rsidP="00693E93">
      <w:pPr>
        <w:jc w:val="center"/>
        <w:rPr>
          <w:rFonts w:ascii="Times" w:hAnsi="Times" w:cs="Times"/>
          <w:noProof/>
        </w:rPr>
      </w:pPr>
      <w:r w:rsidRPr="00E5511C">
        <w:rPr>
          <w:rFonts w:ascii="Times" w:hAnsi="Times" w:cs="Times"/>
          <w:noProof/>
        </w:rPr>
        <w:drawing>
          <wp:inline distT="0" distB="0" distL="0" distR="0">
            <wp:extent cx="2828925" cy="1959797"/>
            <wp:effectExtent l="19050" t="0" r="952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7692" t="21027" r="20833" b="17949"/>
                    <a:stretch>
                      <a:fillRect/>
                    </a:stretch>
                  </pic:blipFill>
                  <pic:spPr bwMode="auto">
                    <a:xfrm>
                      <a:off x="0" y="0"/>
                      <a:ext cx="2833407" cy="1962902"/>
                    </a:xfrm>
                    <a:prstGeom prst="rect">
                      <a:avLst/>
                    </a:prstGeom>
                    <a:noFill/>
                    <a:ln w="9525">
                      <a:noFill/>
                      <a:miter lim="800000"/>
                      <a:headEnd/>
                      <a:tailEnd/>
                    </a:ln>
                  </pic:spPr>
                </pic:pic>
              </a:graphicData>
            </a:graphic>
          </wp:inline>
        </w:drawing>
      </w:r>
    </w:p>
    <w:p w:rsidR="004024F3" w:rsidRPr="00E5511C" w:rsidRDefault="004024F3" w:rsidP="00693E93">
      <w:pPr>
        <w:jc w:val="center"/>
        <w:rPr>
          <w:rFonts w:ascii="Times" w:hAnsi="Times" w:cs="Times"/>
          <w:noProof/>
        </w:rPr>
      </w:pPr>
    </w:p>
    <w:p w:rsidR="004024F3" w:rsidRPr="00E5511C" w:rsidRDefault="00E54A22" w:rsidP="00693E93">
      <w:pPr>
        <w:jc w:val="both"/>
        <w:rPr>
          <w:rFonts w:ascii="Times" w:hAnsi="Times" w:cs="Times"/>
        </w:rPr>
      </w:pPr>
      <w:r>
        <w:rPr>
          <w:rFonts w:ascii="Times" w:hAnsi="Times" w:cs="Times"/>
          <w:color w:val="000000"/>
          <w:sz w:val="18"/>
        </w:rPr>
        <w:t>Fig. 4</w:t>
      </w:r>
      <w:r w:rsidR="004024F3" w:rsidRPr="00E5511C">
        <w:rPr>
          <w:rFonts w:ascii="Times" w:hAnsi="Times" w:cs="Times"/>
          <w:color w:val="000000"/>
          <w:sz w:val="18"/>
        </w:rPr>
        <w:t>.</w:t>
      </w:r>
      <w:r w:rsidR="004024F3" w:rsidRPr="00E5511C">
        <w:rPr>
          <w:rFonts w:ascii="Times" w:hAnsi="Times" w:cs="Times"/>
          <w:color w:val="000000"/>
          <w:sz w:val="18"/>
        </w:rPr>
        <w:tab/>
        <w:t>This is a simplified sketch of the design for the kinetic generator using Google Sketch Up software.</w:t>
      </w:r>
    </w:p>
    <w:p w:rsidR="007F4316" w:rsidRPr="00E5511C" w:rsidRDefault="007F4316" w:rsidP="00693E93">
      <w:pPr>
        <w:jc w:val="both"/>
        <w:rPr>
          <w:rFonts w:ascii="Times" w:hAnsi="Times" w:cs="Times"/>
        </w:rPr>
      </w:pPr>
    </w:p>
    <w:p w:rsidR="007F4316" w:rsidRPr="00E5511C" w:rsidRDefault="00E56A20" w:rsidP="00693E93">
      <w:pPr>
        <w:jc w:val="center"/>
        <w:rPr>
          <w:rFonts w:ascii="Times" w:hAnsi="Times" w:cs="Times"/>
          <w:noProof/>
        </w:rPr>
      </w:pPr>
      <w:r w:rsidRPr="00E5511C">
        <w:rPr>
          <w:rFonts w:ascii="Times" w:hAnsi="Times" w:cs="Times"/>
          <w:noProof/>
        </w:rPr>
        <w:drawing>
          <wp:inline distT="0" distB="0" distL="0" distR="0">
            <wp:extent cx="2897504" cy="1971675"/>
            <wp:effectExtent l="19050" t="0" r="0" b="0"/>
            <wp:docPr id="9" name="Picture 2" descr="DSC0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947"/>
                    <pic:cNvPicPr>
                      <a:picLocks noChangeAspect="1" noChangeArrowheads="1"/>
                    </pic:cNvPicPr>
                  </pic:nvPicPr>
                  <pic:blipFill>
                    <a:blip r:embed="rId12"/>
                    <a:srcRect/>
                    <a:stretch>
                      <a:fillRect/>
                    </a:stretch>
                  </pic:blipFill>
                  <pic:spPr bwMode="auto">
                    <a:xfrm>
                      <a:off x="0" y="0"/>
                      <a:ext cx="2898911" cy="1972633"/>
                    </a:xfrm>
                    <a:prstGeom prst="rect">
                      <a:avLst/>
                    </a:prstGeom>
                    <a:noFill/>
                    <a:ln w="9525">
                      <a:noFill/>
                      <a:miter lim="800000"/>
                      <a:headEnd/>
                      <a:tailEnd/>
                    </a:ln>
                  </pic:spPr>
                </pic:pic>
              </a:graphicData>
            </a:graphic>
          </wp:inline>
        </w:drawing>
      </w:r>
    </w:p>
    <w:p w:rsidR="004024F3" w:rsidRPr="00E5511C" w:rsidRDefault="004024F3" w:rsidP="00693E93">
      <w:pPr>
        <w:jc w:val="center"/>
        <w:rPr>
          <w:rFonts w:ascii="Times" w:hAnsi="Times" w:cs="Times"/>
          <w:noProof/>
        </w:rPr>
      </w:pPr>
    </w:p>
    <w:p w:rsidR="004024F3" w:rsidRPr="00E5511C" w:rsidRDefault="00E54A22" w:rsidP="00693E93">
      <w:pPr>
        <w:jc w:val="both"/>
        <w:rPr>
          <w:rFonts w:ascii="Times" w:hAnsi="Times" w:cs="Times"/>
        </w:rPr>
      </w:pPr>
      <w:r>
        <w:rPr>
          <w:rFonts w:ascii="Times" w:hAnsi="Times" w:cs="Times"/>
          <w:color w:val="000000"/>
          <w:sz w:val="18"/>
        </w:rPr>
        <w:t>Fig. 5</w:t>
      </w:r>
      <w:r w:rsidR="004024F3" w:rsidRPr="00E5511C">
        <w:rPr>
          <w:rFonts w:ascii="Times" w:hAnsi="Times" w:cs="Times"/>
          <w:color w:val="000000"/>
          <w:sz w:val="18"/>
        </w:rPr>
        <w:t>.</w:t>
      </w:r>
      <w:r w:rsidR="004024F3" w:rsidRPr="00E5511C">
        <w:rPr>
          <w:rFonts w:ascii="Times" w:hAnsi="Times" w:cs="Times"/>
          <w:color w:val="000000"/>
          <w:sz w:val="18"/>
        </w:rPr>
        <w:tab/>
        <w:t>This is the final device used for the kinetic generator on the UCF which was based on the sketch shown in the previous figure.</w:t>
      </w:r>
    </w:p>
    <w:p w:rsidR="00120543" w:rsidRPr="00E5511C" w:rsidRDefault="00120543" w:rsidP="00693E93">
      <w:pPr>
        <w:pStyle w:val="BodyTextIndent"/>
        <w:tabs>
          <w:tab w:val="center" w:pos="2340"/>
          <w:tab w:val="right" w:pos="4680"/>
        </w:tabs>
        <w:spacing w:line="240" w:lineRule="auto"/>
        <w:rPr>
          <w:rFonts w:cs="Times"/>
        </w:rPr>
      </w:pPr>
    </w:p>
    <w:p w:rsidR="007333EE" w:rsidRPr="00E5511C" w:rsidRDefault="007333EE" w:rsidP="00693E93">
      <w:pPr>
        <w:spacing w:before="120" w:after="120"/>
        <w:jc w:val="both"/>
        <w:rPr>
          <w:rFonts w:ascii="Times" w:hAnsi="Times" w:cs="Times"/>
        </w:rPr>
      </w:pPr>
      <w:r w:rsidRPr="00E5511C">
        <w:rPr>
          <w:rFonts w:ascii="Times" w:hAnsi="Times" w:cs="Times"/>
          <w:i/>
        </w:rPr>
        <w:t>D. Battery</w:t>
      </w:r>
    </w:p>
    <w:p w:rsidR="007333EE" w:rsidRPr="00E5511C" w:rsidRDefault="00AD5816" w:rsidP="00693E93">
      <w:pPr>
        <w:jc w:val="both"/>
        <w:rPr>
          <w:rFonts w:ascii="Times" w:hAnsi="Times" w:cs="Times"/>
        </w:rPr>
      </w:pPr>
      <w:r>
        <w:rPr>
          <w:rFonts w:ascii="Times" w:hAnsi="Times" w:cs="Times"/>
        </w:rPr>
        <w:t xml:space="preserve">   </w:t>
      </w:r>
      <w:r w:rsidR="007333EE" w:rsidRPr="00E5511C">
        <w:rPr>
          <w:rFonts w:ascii="Times" w:hAnsi="Times" w:cs="Times"/>
        </w:rPr>
        <w:t>It was decided to use nickel metal hydri</w:t>
      </w:r>
      <w:r w:rsidR="001C40FD">
        <w:rPr>
          <w:rFonts w:ascii="Times" w:hAnsi="Times" w:cs="Times"/>
        </w:rPr>
        <w:t xml:space="preserve">de components for the system due to </w:t>
      </w:r>
      <w:r w:rsidR="007333EE" w:rsidRPr="00E5511C">
        <w:rPr>
          <w:rFonts w:ascii="Times" w:hAnsi="Times" w:cs="Times"/>
        </w:rPr>
        <w:t>lower cost, lower maintenance and go</w:t>
      </w:r>
      <w:r w:rsidR="002B1FBD">
        <w:rPr>
          <w:rFonts w:ascii="Times" w:hAnsi="Times" w:cs="Times"/>
        </w:rPr>
        <w:t>od energy density which will</w:t>
      </w:r>
      <w:r w:rsidR="007333EE" w:rsidRPr="00E5511C">
        <w:rPr>
          <w:rFonts w:ascii="Times" w:hAnsi="Times" w:cs="Times"/>
        </w:rPr>
        <w:t xml:space="preserve"> be beneficial to the project. Some reasons </w:t>
      </w:r>
      <w:r w:rsidR="002B1FBD">
        <w:rPr>
          <w:rFonts w:ascii="Times" w:hAnsi="Times" w:cs="Times"/>
        </w:rPr>
        <w:t>for using</w:t>
      </w:r>
      <w:r w:rsidR="007333EE" w:rsidRPr="00E5511C">
        <w:rPr>
          <w:rFonts w:ascii="Times" w:hAnsi="Times" w:cs="Times"/>
        </w:rPr>
        <w:t xml:space="preserve"> nickel metal hydride instead of the lithium ion battery system are cost of materials, complexity of </w:t>
      </w:r>
      <w:r w:rsidR="002B1FBD">
        <w:rPr>
          <w:rFonts w:ascii="Times" w:hAnsi="Times" w:cs="Times"/>
        </w:rPr>
        <w:t>circuit precautions and safety</w:t>
      </w:r>
      <w:r w:rsidR="007333EE" w:rsidRPr="00E5511C">
        <w:rPr>
          <w:rFonts w:ascii="Times" w:hAnsi="Times" w:cs="Times"/>
        </w:rPr>
        <w:t>. Li-ion b</w:t>
      </w:r>
      <w:r w:rsidR="001C40FD">
        <w:rPr>
          <w:rFonts w:ascii="Times" w:hAnsi="Times" w:cs="Times"/>
        </w:rPr>
        <w:t>atteries do offer higher energy-to-</w:t>
      </w:r>
      <w:r w:rsidR="007333EE" w:rsidRPr="00E5511C">
        <w:rPr>
          <w:rFonts w:ascii="Times" w:hAnsi="Times" w:cs="Times"/>
        </w:rPr>
        <w:t>weight ratio than nickel metal hydride</w:t>
      </w:r>
      <w:r w:rsidR="001C40FD">
        <w:rPr>
          <w:rFonts w:ascii="Times" w:hAnsi="Times" w:cs="Times"/>
        </w:rPr>
        <w:t>; however,</w:t>
      </w:r>
      <w:r w:rsidR="007333EE" w:rsidRPr="00E5511C">
        <w:rPr>
          <w:rFonts w:ascii="Times" w:hAnsi="Times" w:cs="Times"/>
        </w:rPr>
        <w:t xml:space="preserve"> the other main issue was the voltage generation of the kinetic generator. Under </w:t>
      </w:r>
      <w:r w:rsidR="007333EE" w:rsidRPr="00E5511C">
        <w:rPr>
          <w:rFonts w:ascii="Times" w:hAnsi="Times" w:cs="Times"/>
        </w:rPr>
        <w:lastRenderedPageBreak/>
        <w:t xml:space="preserve">testing conditions the kinetic generator could not match the voltage levels necessary for the larger of the batteries. The decision was then to lower the capacity of the battery as well as change the battery cells due to the strict charging procedures associated with lithium ion. </w:t>
      </w:r>
      <w:r w:rsidRPr="00AD5816">
        <w:rPr>
          <w:rFonts w:ascii="Times" w:hAnsi="Times" w:cs="Times"/>
        </w:rPr>
        <w:t xml:space="preserve">Since the kinetic generator measured about 10V DC at a steady crank with no load it was decided to use a lower voltage battery for the project so that the kinetic generator could be utilized. </w:t>
      </w:r>
      <w:r w:rsidR="007333EE" w:rsidRPr="00E5511C">
        <w:rPr>
          <w:rFonts w:ascii="Times" w:hAnsi="Times" w:cs="Times"/>
        </w:rPr>
        <w:t>Even though addition</w:t>
      </w:r>
      <w:r w:rsidR="001C40FD">
        <w:rPr>
          <w:rFonts w:ascii="Times" w:hAnsi="Times" w:cs="Times"/>
        </w:rPr>
        <w:t>al</w:t>
      </w:r>
      <w:r w:rsidR="007333EE" w:rsidRPr="00E5511C">
        <w:rPr>
          <w:rFonts w:ascii="Times" w:hAnsi="Times" w:cs="Times"/>
        </w:rPr>
        <w:t xml:space="preserve"> measures</w:t>
      </w:r>
      <w:r w:rsidR="001C40FD">
        <w:rPr>
          <w:rFonts w:ascii="Times" w:hAnsi="Times" w:cs="Times"/>
        </w:rPr>
        <w:t xml:space="preserve"> could have been taken</w:t>
      </w:r>
      <w:r w:rsidR="007333EE" w:rsidRPr="00E5511C">
        <w:rPr>
          <w:rFonts w:ascii="Times" w:hAnsi="Times" w:cs="Times"/>
        </w:rPr>
        <w:t xml:space="preserve"> in order to proceed with the lithium ion chemistries, the overall benefit of the batteries are eliminated when dealing with less peak voltage. There is little weight issues with such a change in design. The weight</w:t>
      </w:r>
      <w:r w:rsidR="001C40FD">
        <w:rPr>
          <w:rFonts w:ascii="Times" w:hAnsi="Times" w:cs="Times"/>
        </w:rPr>
        <w:t xml:space="preserve"> of the batteries</w:t>
      </w:r>
      <w:r w:rsidR="007333EE" w:rsidRPr="00E5511C">
        <w:rPr>
          <w:rFonts w:ascii="Times" w:hAnsi="Times" w:cs="Times"/>
        </w:rPr>
        <w:t xml:space="preserve"> </w:t>
      </w:r>
      <w:r w:rsidR="001C40FD">
        <w:rPr>
          <w:rFonts w:ascii="Times" w:hAnsi="Times" w:cs="Times"/>
        </w:rPr>
        <w:t>is</w:t>
      </w:r>
      <w:r w:rsidR="007333EE" w:rsidRPr="00E5511C">
        <w:rPr>
          <w:rFonts w:ascii="Times" w:hAnsi="Times" w:cs="Times"/>
        </w:rPr>
        <w:t xml:space="preserve"> not a concern with the design since</w:t>
      </w:r>
      <w:r w:rsidR="001C40FD">
        <w:rPr>
          <w:rFonts w:ascii="Times" w:hAnsi="Times" w:cs="Times"/>
        </w:rPr>
        <w:t xml:space="preserve"> the solar cells and the kinetic generator are both light</w:t>
      </w:r>
      <w:r w:rsidR="007333EE" w:rsidRPr="00E5511C">
        <w:rPr>
          <w:rFonts w:ascii="Times" w:hAnsi="Times" w:cs="Times"/>
        </w:rPr>
        <w:t xml:space="preserve">. The hinges along the ends of the project makes up most of the weight along with the battery system. Since the circuit protects the cells from overcharge and over discharge, it can reduce but not eliminate the danger in working with such components. The project is now more efficient </w:t>
      </w:r>
      <w:r w:rsidR="001C40FD">
        <w:rPr>
          <w:rFonts w:ascii="Times" w:hAnsi="Times" w:cs="Times"/>
        </w:rPr>
        <w:t>and safe</w:t>
      </w:r>
      <w:r w:rsidR="007333EE" w:rsidRPr="00E5511C">
        <w:rPr>
          <w:rFonts w:ascii="Times" w:hAnsi="Times" w:cs="Times"/>
        </w:rPr>
        <w:t xml:space="preserve"> </w:t>
      </w:r>
      <w:r w:rsidR="001C40FD">
        <w:rPr>
          <w:rFonts w:ascii="Times" w:hAnsi="Times" w:cs="Times"/>
        </w:rPr>
        <w:t>because</w:t>
      </w:r>
      <w:r w:rsidR="007333EE" w:rsidRPr="00E5511C">
        <w:rPr>
          <w:rFonts w:ascii="Times" w:hAnsi="Times" w:cs="Times"/>
        </w:rPr>
        <w:t xml:space="preserve"> if the lithium ion cells were not charged properly, the threat of a cell exploding </w:t>
      </w:r>
      <w:r w:rsidR="00D67EBE">
        <w:rPr>
          <w:rFonts w:ascii="Times" w:hAnsi="Times" w:cs="Times"/>
        </w:rPr>
        <w:t>would be unacceptable</w:t>
      </w:r>
      <w:r w:rsidR="007333EE" w:rsidRPr="00E5511C">
        <w:rPr>
          <w:rFonts w:ascii="Times" w:hAnsi="Times" w:cs="Times"/>
        </w:rPr>
        <w:t xml:space="preserve">. The overall design of the charging circuit helps take into account such methods of safe charging as temperature, voltage detection, and a safety timer interrupt </w:t>
      </w:r>
      <w:r w:rsidR="00D67EBE">
        <w:rPr>
          <w:rFonts w:ascii="Times" w:hAnsi="Times" w:cs="Times"/>
        </w:rPr>
        <w:t xml:space="preserve">that </w:t>
      </w:r>
      <w:r w:rsidR="007333EE" w:rsidRPr="00E5511C">
        <w:rPr>
          <w:rFonts w:ascii="Times" w:hAnsi="Times" w:cs="Times"/>
        </w:rPr>
        <w:t xml:space="preserve">will disconnect the charging of the battery if necessary. </w:t>
      </w:r>
    </w:p>
    <w:p w:rsidR="007333EE" w:rsidRPr="00E5511C" w:rsidRDefault="00AD5816" w:rsidP="00693E93">
      <w:pPr>
        <w:jc w:val="both"/>
        <w:rPr>
          <w:rFonts w:ascii="Times" w:hAnsi="Times" w:cs="Times"/>
        </w:rPr>
      </w:pPr>
      <w:r>
        <w:rPr>
          <w:rFonts w:ascii="Times" w:hAnsi="Times" w:cs="Times"/>
        </w:rPr>
        <w:t xml:space="preserve">   </w:t>
      </w:r>
      <w:r w:rsidR="007333EE" w:rsidRPr="00E5511C">
        <w:rPr>
          <w:rFonts w:ascii="Times" w:hAnsi="Times" w:cs="Times"/>
        </w:rPr>
        <w:t xml:space="preserve">The overall </w:t>
      </w:r>
      <w:r w:rsidR="0003505A">
        <w:rPr>
          <w:rFonts w:ascii="Times" w:hAnsi="Times" w:cs="Times"/>
        </w:rPr>
        <w:t>goal</w:t>
      </w:r>
      <w:r w:rsidR="007333EE" w:rsidRPr="00E5511C">
        <w:rPr>
          <w:rFonts w:ascii="Times" w:hAnsi="Times" w:cs="Times"/>
        </w:rPr>
        <w:t xml:space="preserve"> of the product is to be efficient not only in the power generated from the solar panels but also the energy from the battery to be sufficient to the output USB port. In order to optimize the performance of the power to the devices via the USB, certain mechanisms must be considered. One component that is critical to the design of the battery charger is a </w:t>
      </w:r>
      <w:r w:rsidR="0003505A">
        <w:rPr>
          <w:rFonts w:ascii="Times" w:hAnsi="Times" w:cs="Times"/>
        </w:rPr>
        <w:t>power converter</w:t>
      </w:r>
      <w:r w:rsidR="007333EE" w:rsidRPr="00E5511C">
        <w:rPr>
          <w:rFonts w:ascii="Times" w:hAnsi="Times" w:cs="Times"/>
        </w:rPr>
        <w:t xml:space="preserve"> to make sure the port is receiving the necessary 4.75</w:t>
      </w:r>
      <w:r w:rsidR="0003505A">
        <w:rPr>
          <w:rFonts w:ascii="Times" w:hAnsi="Times" w:cs="Times"/>
        </w:rPr>
        <w:t>V to 5.25V required for the USB-</w:t>
      </w:r>
      <w:r w:rsidR="007333EE" w:rsidRPr="00E5511C">
        <w:rPr>
          <w:rFonts w:ascii="Times" w:hAnsi="Times" w:cs="Times"/>
        </w:rPr>
        <w:t>driven devices. Preferably, the battery should power 5V exactly out to the devices. The DC</w:t>
      </w:r>
      <w:r w:rsidR="0003505A">
        <w:rPr>
          <w:rFonts w:ascii="Times" w:hAnsi="Times" w:cs="Times"/>
        </w:rPr>
        <w:t>-DC</w:t>
      </w:r>
      <w:r w:rsidR="007333EE" w:rsidRPr="00E5511C">
        <w:rPr>
          <w:rFonts w:ascii="Times" w:hAnsi="Times" w:cs="Times"/>
        </w:rPr>
        <w:t xml:space="preserve"> converter is a switching regulator for the 5V output of the USB. The battery will hold a charge of around 6-8V which </w:t>
      </w:r>
      <w:r w:rsidR="0003505A">
        <w:rPr>
          <w:rFonts w:ascii="Times" w:hAnsi="Times" w:cs="Times"/>
        </w:rPr>
        <w:t>is higher than the 5V required,</w:t>
      </w:r>
      <w:r w:rsidR="007333EE" w:rsidRPr="00E5511C">
        <w:rPr>
          <w:rFonts w:ascii="Times" w:hAnsi="Times" w:cs="Times"/>
        </w:rPr>
        <w:t xml:space="preserve"> </w:t>
      </w:r>
      <w:r w:rsidR="0003505A">
        <w:rPr>
          <w:rFonts w:ascii="Times" w:hAnsi="Times" w:cs="Times"/>
        </w:rPr>
        <w:t>s</w:t>
      </w:r>
      <w:r w:rsidR="007333EE" w:rsidRPr="00E5511C">
        <w:rPr>
          <w:rFonts w:ascii="Times" w:hAnsi="Times" w:cs="Times"/>
        </w:rPr>
        <w:t>o an efficient way o</w:t>
      </w:r>
      <w:r w:rsidR="0003505A">
        <w:rPr>
          <w:rFonts w:ascii="Times" w:hAnsi="Times" w:cs="Times"/>
        </w:rPr>
        <w:t>f stepping down the voltage is necessary</w:t>
      </w:r>
      <w:r w:rsidR="007333EE" w:rsidRPr="00E5511C">
        <w:rPr>
          <w:rFonts w:ascii="Times" w:hAnsi="Times" w:cs="Times"/>
        </w:rPr>
        <w:t xml:space="preserve"> for the design of the UCF. Various DC</w:t>
      </w:r>
      <w:r w:rsidR="0003505A">
        <w:rPr>
          <w:rFonts w:ascii="Times" w:hAnsi="Times" w:cs="Times"/>
        </w:rPr>
        <w:t>-DC</w:t>
      </w:r>
      <w:r w:rsidR="007333EE" w:rsidRPr="00E5511C">
        <w:rPr>
          <w:rFonts w:ascii="Times" w:hAnsi="Times" w:cs="Times"/>
        </w:rPr>
        <w:t xml:space="preserve"> converters can be purchased which are linear and are sufficient for voltage levels which are not much higher or lower than the needed output. However, the excess energy is given off as heat and will not be efficient using such a high initial voltage. So another design of the converter is essential to the product. Given that the power efficiency is </w:t>
      </w:r>
    </w:p>
    <w:p w:rsidR="00D90933" w:rsidRDefault="00D90933" w:rsidP="00693E93">
      <w:pPr>
        <w:jc w:val="center"/>
        <w:rPr>
          <w:rFonts w:ascii="Times" w:hAnsi="Times" w:cs="Times"/>
        </w:rPr>
      </w:pPr>
    </w:p>
    <w:p w:rsidR="007333EE" w:rsidRPr="00E5511C" w:rsidRDefault="0053441F" w:rsidP="0053441F">
      <w:pPr>
        <w:jc w:val="center"/>
        <w:rPr>
          <w:rFonts w:ascii="Times" w:hAnsi="Times" w:cs="Times"/>
        </w:rPr>
      </w:pPr>
      <w:r>
        <w:rPr>
          <w:rFonts w:ascii="Times" w:hAnsi="Times" w:cs="Times"/>
        </w:rPr>
        <w:t xml:space="preserve">                               </w:t>
      </w:r>
      <w:r w:rsidR="007333EE" w:rsidRPr="00EB4E04">
        <w:rPr>
          <w:rFonts w:ascii="Times" w:hAnsi="Times" w:cs="Times"/>
          <w:i/>
        </w:rPr>
        <w:t>E</w:t>
      </w:r>
      <w:r w:rsidR="007333EE" w:rsidRPr="00E5511C">
        <w:rPr>
          <w:rFonts w:ascii="Times" w:hAnsi="Times" w:cs="Times"/>
        </w:rPr>
        <w:t xml:space="preserve"> = </w:t>
      </w:r>
      <m:oMath>
        <m:box>
          <m:boxPr>
            <m:ctrlPr>
              <w:rPr>
                <w:rFonts w:ascii="Cambria Math" w:hAnsi="Times" w:cs="Times"/>
                <w:i/>
              </w:rPr>
            </m:ctrlPr>
          </m:boxPr>
          <m:e>
            <m:argPr>
              <m:argSz m:val="-1"/>
            </m:argPr>
            <m:f>
              <m:fPr>
                <m:ctrlPr>
                  <w:rPr>
                    <w:rFonts w:ascii="Cambria Math" w:hAnsi="Times" w:cs="Times"/>
                    <w:i/>
                  </w:rPr>
                </m:ctrlPr>
              </m:fPr>
              <m:num>
                <m:r>
                  <w:rPr>
                    <w:rFonts w:ascii="Cambria Math" w:hAnsi="Cambria Math" w:cs="Times"/>
                  </w:rPr>
                  <m:t>Psystem</m:t>
                </m:r>
              </m:num>
              <m:den>
                <m:r>
                  <w:rPr>
                    <w:rFonts w:ascii="Cambria Math" w:hAnsi="Cambria Math" w:cs="Times"/>
                  </w:rPr>
                  <m:t>Pconverter</m:t>
                </m:r>
                <m:r>
                  <w:rPr>
                    <w:rFonts w:ascii="Cambria Math" w:hAnsi="Times" w:cs="Times"/>
                  </w:rPr>
                  <m:t>+</m:t>
                </m:r>
                <m:r>
                  <w:rPr>
                    <w:rFonts w:ascii="Cambria Math" w:hAnsi="Cambria Math" w:cs="Times"/>
                  </w:rPr>
                  <m:t>Psystem</m:t>
                </m:r>
              </m:den>
            </m:f>
          </m:e>
        </m:box>
      </m:oMath>
      <w:r w:rsidR="007333EE" w:rsidRPr="00E5511C">
        <w:rPr>
          <w:rFonts w:ascii="Times" w:hAnsi="Times" w:cs="Times"/>
        </w:rPr>
        <w:t xml:space="preserve">, </w:t>
      </w:r>
      <w:r>
        <w:rPr>
          <w:rFonts w:ascii="Times" w:hAnsi="Times" w:cs="Times"/>
        </w:rPr>
        <w:t xml:space="preserve">                       (3)</w:t>
      </w:r>
    </w:p>
    <w:p w:rsidR="00D90933" w:rsidRDefault="00D90933" w:rsidP="00693E93">
      <w:pPr>
        <w:jc w:val="both"/>
        <w:rPr>
          <w:rFonts w:ascii="Times" w:hAnsi="Times" w:cs="Times"/>
        </w:rPr>
      </w:pPr>
    </w:p>
    <w:p w:rsidR="00AD5816" w:rsidRDefault="007333EE" w:rsidP="00693E93">
      <w:pPr>
        <w:jc w:val="both"/>
        <w:rPr>
          <w:rFonts w:ascii="Times" w:hAnsi="Times" w:cs="Times"/>
        </w:rPr>
      </w:pPr>
      <w:r w:rsidRPr="00E5511C">
        <w:rPr>
          <w:rFonts w:ascii="Times" w:hAnsi="Times" w:cs="Times"/>
        </w:rPr>
        <w:t>and some converters can have as much as 10% to 40% inefficiency, it is crucial to the project that the entire system be as proficient as possible.</w:t>
      </w:r>
      <w:r w:rsidR="00AD5816">
        <w:rPr>
          <w:rFonts w:ascii="Times" w:hAnsi="Times" w:cs="Times"/>
        </w:rPr>
        <w:t xml:space="preserve"> </w:t>
      </w:r>
    </w:p>
    <w:p w:rsidR="007333EE" w:rsidRDefault="00AD5816" w:rsidP="00AD5816">
      <w:pPr>
        <w:jc w:val="both"/>
        <w:rPr>
          <w:rFonts w:ascii="Times" w:hAnsi="Times" w:cs="Times"/>
        </w:rPr>
      </w:pPr>
      <w:r>
        <w:rPr>
          <w:rFonts w:ascii="Times" w:hAnsi="Times" w:cs="Times"/>
        </w:rPr>
        <w:lastRenderedPageBreak/>
        <w:t xml:space="preserve">   </w:t>
      </w:r>
      <w:r w:rsidR="007333EE" w:rsidRPr="00E5511C">
        <w:rPr>
          <w:rFonts w:ascii="Times" w:hAnsi="Times" w:cs="Times"/>
        </w:rPr>
        <w:t>Since it was decided to use nicke</w:t>
      </w:r>
      <w:r w:rsidR="001C40FD">
        <w:rPr>
          <w:rFonts w:ascii="Times" w:hAnsi="Times" w:cs="Times"/>
        </w:rPr>
        <w:t xml:space="preserve">l metal hydride cells </w:t>
      </w:r>
      <w:r w:rsidR="00662511">
        <w:rPr>
          <w:rFonts w:ascii="Times" w:hAnsi="Times" w:cs="Times"/>
        </w:rPr>
        <w:t xml:space="preserve">in </w:t>
      </w:r>
      <w:r w:rsidR="001C40FD">
        <w:rPr>
          <w:rFonts w:ascii="Times" w:hAnsi="Times" w:cs="Times"/>
        </w:rPr>
        <w:t>place of L</w:t>
      </w:r>
      <w:r w:rsidR="00710E18">
        <w:rPr>
          <w:rFonts w:ascii="Times" w:hAnsi="Times" w:cs="Times"/>
        </w:rPr>
        <w:t>i-ion, the Maxim 712/713 fast-charge c</w:t>
      </w:r>
      <w:r w:rsidR="007333EE" w:rsidRPr="00E5511C">
        <w:rPr>
          <w:rFonts w:ascii="Times" w:hAnsi="Times" w:cs="Times"/>
        </w:rPr>
        <w:t xml:space="preserve">ontroller for </w:t>
      </w:r>
      <w:r w:rsidR="00AB67B6">
        <w:rPr>
          <w:rFonts w:ascii="Times" w:hAnsi="Times" w:cs="Times"/>
        </w:rPr>
        <w:t>NiMH</w:t>
      </w:r>
      <w:r w:rsidR="007333EE" w:rsidRPr="00E5511C">
        <w:rPr>
          <w:rFonts w:ascii="Times" w:hAnsi="Times" w:cs="Times"/>
        </w:rPr>
        <w:t xml:space="preserve"> batteries was ch</w:t>
      </w:r>
      <w:r w:rsidR="00710E18">
        <w:rPr>
          <w:rFonts w:ascii="Times" w:hAnsi="Times" w:cs="Times"/>
        </w:rPr>
        <w:t>osen for its efficiency and other</w:t>
      </w:r>
      <w:r w:rsidR="007333EE" w:rsidRPr="00E5511C">
        <w:rPr>
          <w:rFonts w:ascii="Times" w:hAnsi="Times" w:cs="Times"/>
        </w:rPr>
        <w:t xml:space="preserve"> advantageous features. The charger </w:t>
      </w:r>
      <w:r w:rsidR="00710E18">
        <w:rPr>
          <w:rFonts w:ascii="Times" w:hAnsi="Times" w:cs="Times"/>
        </w:rPr>
        <w:t>is much</w:t>
      </w:r>
      <w:r w:rsidR="007333EE" w:rsidRPr="00E5511C">
        <w:rPr>
          <w:rFonts w:ascii="Times" w:hAnsi="Times" w:cs="Times"/>
        </w:rPr>
        <w:t xml:space="preserve"> more efficient by the use of a fast charger con</w:t>
      </w:r>
      <w:r w:rsidR="001C40FD">
        <w:rPr>
          <w:rFonts w:ascii="Times" w:hAnsi="Times" w:cs="Times"/>
        </w:rPr>
        <w:t xml:space="preserve">troller. </w:t>
      </w:r>
      <w:r w:rsidR="00710E18">
        <w:rPr>
          <w:rFonts w:ascii="Times" w:hAnsi="Times" w:cs="Times"/>
        </w:rPr>
        <w:t xml:space="preserve">The </w:t>
      </w:r>
      <w:r w:rsidR="001C40FD">
        <w:rPr>
          <w:rFonts w:ascii="Times" w:hAnsi="Times" w:cs="Times"/>
        </w:rPr>
        <w:t>Maxim has a fast charge c</w:t>
      </w:r>
      <w:r w:rsidR="007333EE" w:rsidRPr="00E5511C">
        <w:rPr>
          <w:rFonts w:ascii="Times" w:hAnsi="Times" w:cs="Times"/>
        </w:rPr>
        <w:t xml:space="preserve">ontroller IC </w:t>
      </w:r>
      <w:r w:rsidR="00710E18">
        <w:rPr>
          <w:rFonts w:ascii="Times" w:hAnsi="Times" w:cs="Times"/>
        </w:rPr>
        <w:t>charges</w:t>
      </w:r>
      <w:r w:rsidR="007333EE" w:rsidRPr="00E5511C">
        <w:rPr>
          <w:rFonts w:ascii="Times" w:hAnsi="Times" w:cs="Times"/>
        </w:rPr>
        <w:t xml:space="preserve"> from a DC source such as a wall wart. The MAX712/MAX713 requires a DC source of at least 1.5V higher than the maximum battery voltage of the battery pack that will be charged. The chip has a</w:t>
      </w:r>
      <w:r w:rsidR="00710E18">
        <w:rPr>
          <w:rFonts w:ascii="Times" w:hAnsi="Times" w:cs="Times"/>
        </w:rPr>
        <w:t xml:space="preserve"> voltage slope detecting analog-to-</w:t>
      </w:r>
      <w:r w:rsidR="007333EE" w:rsidRPr="00E5511C">
        <w:rPr>
          <w:rFonts w:ascii="Times" w:hAnsi="Times" w:cs="Times"/>
        </w:rPr>
        <w:t>digital converter, timer, and temperature window comparator in order to determine charge completion of the battery. The DC source powers the MAX712/MAX713 by th</w:t>
      </w:r>
      <w:r w:rsidR="00710E18">
        <w:rPr>
          <w:rFonts w:ascii="Times" w:hAnsi="Times" w:cs="Times"/>
        </w:rPr>
        <w:t xml:space="preserve">e on-board +5V shunt regulator. </w:t>
      </w:r>
      <w:r w:rsidR="007333EE" w:rsidRPr="00E5511C">
        <w:rPr>
          <w:rFonts w:ascii="Times" w:hAnsi="Times" w:cs="Times"/>
        </w:rPr>
        <w:t>The MAX712 ends charging by a triggered zero voltage-slope, while the MAX713 uses a negative voltage-slope trigger method</w:t>
      </w:r>
      <w:r w:rsidR="00710E18">
        <w:rPr>
          <w:rFonts w:ascii="Times" w:hAnsi="Times" w:cs="Times"/>
        </w:rPr>
        <w:t xml:space="preserve">. </w:t>
      </w:r>
      <w:r w:rsidR="0015703B">
        <w:rPr>
          <w:rFonts w:ascii="Times" w:hAnsi="Times" w:cs="Times"/>
        </w:rPr>
        <w:t>Figure 6</w:t>
      </w:r>
      <w:r w:rsidR="00F021F7">
        <w:rPr>
          <w:rFonts w:ascii="Times" w:hAnsi="Times" w:cs="Times"/>
        </w:rPr>
        <w:t xml:space="preserve"> below is a schematic of the method utilizing the MAX713 chip with negative voltage-slope trigger. </w:t>
      </w:r>
    </w:p>
    <w:p w:rsidR="00F021F7" w:rsidRPr="00E5511C" w:rsidRDefault="00F021F7" w:rsidP="00693E93">
      <w:pPr>
        <w:jc w:val="both"/>
        <w:rPr>
          <w:rFonts w:ascii="Times" w:hAnsi="Times" w:cs="Times"/>
        </w:rPr>
      </w:pPr>
    </w:p>
    <w:p w:rsidR="007333EE" w:rsidRPr="00E5511C" w:rsidRDefault="007333EE" w:rsidP="00693E93">
      <w:pPr>
        <w:jc w:val="center"/>
        <w:rPr>
          <w:rFonts w:ascii="Times" w:hAnsi="Times" w:cs="Times"/>
        </w:rPr>
      </w:pPr>
      <w:r w:rsidRPr="00E5511C">
        <w:rPr>
          <w:rFonts w:ascii="Times" w:hAnsi="Times" w:cs="Times"/>
          <w:noProof/>
        </w:rPr>
        <w:drawing>
          <wp:inline distT="0" distB="0" distL="0" distR="0">
            <wp:extent cx="2940969" cy="1514475"/>
            <wp:effectExtent l="19050" t="0" r="0" b="0"/>
            <wp:docPr id="16" name="Picture 1" descr="chargin ck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gin ckt.png"/>
                    <pic:cNvPicPr/>
                  </pic:nvPicPr>
                  <pic:blipFill>
                    <a:blip r:embed="rId13" cstate="print"/>
                    <a:stretch>
                      <a:fillRect/>
                    </a:stretch>
                  </pic:blipFill>
                  <pic:spPr>
                    <a:xfrm>
                      <a:off x="0" y="0"/>
                      <a:ext cx="2950950" cy="1519615"/>
                    </a:xfrm>
                    <a:prstGeom prst="rect">
                      <a:avLst/>
                    </a:prstGeom>
                  </pic:spPr>
                </pic:pic>
              </a:graphicData>
            </a:graphic>
          </wp:inline>
        </w:drawing>
      </w:r>
    </w:p>
    <w:p w:rsidR="00D75E75" w:rsidRDefault="00D75E75" w:rsidP="00693E93">
      <w:pPr>
        <w:pStyle w:val="Caption"/>
        <w:spacing w:after="0"/>
        <w:rPr>
          <w:rFonts w:ascii="Times" w:hAnsi="Times" w:cs="Times"/>
          <w:b w:val="0"/>
          <w:color w:val="auto"/>
        </w:rPr>
      </w:pPr>
    </w:p>
    <w:p w:rsidR="00D75E75" w:rsidRDefault="00D75E75" w:rsidP="00693E93">
      <w:pPr>
        <w:pStyle w:val="Caption"/>
        <w:spacing w:after="0"/>
        <w:rPr>
          <w:rFonts w:ascii="Times" w:hAnsi="Times" w:cs="Times"/>
          <w:b w:val="0"/>
          <w:color w:val="auto"/>
        </w:rPr>
      </w:pPr>
    </w:p>
    <w:p w:rsidR="007333EE" w:rsidRPr="00F021F7" w:rsidRDefault="00710E18" w:rsidP="00693E93">
      <w:pPr>
        <w:pStyle w:val="Caption"/>
        <w:spacing w:after="0"/>
        <w:rPr>
          <w:rFonts w:ascii="Times" w:hAnsi="Times" w:cs="Times"/>
          <w:b w:val="0"/>
          <w:color w:val="auto"/>
        </w:rPr>
      </w:pPr>
      <w:r>
        <w:rPr>
          <w:rFonts w:ascii="Times" w:hAnsi="Times" w:cs="Times"/>
          <w:b w:val="0"/>
          <w:color w:val="auto"/>
        </w:rPr>
        <w:t>Fig.</w:t>
      </w:r>
      <w:r w:rsidR="0015703B">
        <w:rPr>
          <w:rFonts w:ascii="Times" w:hAnsi="Times" w:cs="Times"/>
          <w:b w:val="0"/>
          <w:color w:val="auto"/>
        </w:rPr>
        <w:t xml:space="preserve"> 6</w:t>
      </w:r>
      <w:r>
        <w:rPr>
          <w:rFonts w:ascii="Times" w:hAnsi="Times" w:cs="Times"/>
          <w:b w:val="0"/>
          <w:color w:val="auto"/>
        </w:rPr>
        <w:t>.</w:t>
      </w:r>
      <w:r w:rsidR="007333EE" w:rsidRPr="00F021F7">
        <w:rPr>
          <w:rFonts w:ascii="Times" w:hAnsi="Times" w:cs="Times"/>
          <w:b w:val="0"/>
          <w:color w:val="auto"/>
        </w:rPr>
        <w:t xml:space="preserve"> </w:t>
      </w:r>
      <w:r>
        <w:rPr>
          <w:rFonts w:ascii="Times" w:hAnsi="Times" w:cs="Times"/>
          <w:b w:val="0"/>
          <w:color w:val="auto"/>
        </w:rPr>
        <w:t xml:space="preserve">   Charging circuit s</w:t>
      </w:r>
      <w:r w:rsidR="007333EE" w:rsidRPr="00F021F7">
        <w:rPr>
          <w:rFonts w:ascii="Times" w:hAnsi="Times" w:cs="Times"/>
          <w:b w:val="0"/>
          <w:color w:val="auto"/>
        </w:rPr>
        <w:t>ource</w:t>
      </w:r>
      <w:r>
        <w:rPr>
          <w:rFonts w:ascii="Times" w:hAnsi="Times" w:cs="Times"/>
          <w:b w:val="0"/>
          <w:color w:val="auto"/>
        </w:rPr>
        <w:t>.</w:t>
      </w:r>
      <w:r w:rsidR="007333EE" w:rsidRPr="00F021F7">
        <w:rPr>
          <w:rFonts w:ascii="Times" w:hAnsi="Times" w:cs="Times"/>
          <w:b w:val="0"/>
          <w:color w:val="auto"/>
        </w:rPr>
        <w:t xml:space="preserve"> </w:t>
      </w:r>
    </w:p>
    <w:p w:rsidR="007333EE" w:rsidRPr="00E5511C" w:rsidRDefault="007333EE" w:rsidP="00693E93">
      <w:pPr>
        <w:jc w:val="both"/>
        <w:rPr>
          <w:rFonts w:ascii="Times" w:hAnsi="Times" w:cs="Times"/>
        </w:rPr>
      </w:pPr>
    </w:p>
    <w:p w:rsidR="007333EE" w:rsidRPr="00E5511C" w:rsidRDefault="00F3694B" w:rsidP="00693E93">
      <w:pPr>
        <w:jc w:val="both"/>
        <w:rPr>
          <w:rFonts w:ascii="Times" w:hAnsi="Times" w:cs="Times"/>
        </w:rPr>
      </w:pPr>
      <w:r>
        <w:rPr>
          <w:rFonts w:ascii="Times" w:hAnsi="Times" w:cs="Times"/>
        </w:rPr>
        <w:t xml:space="preserve">    </w:t>
      </w:r>
      <w:r w:rsidR="007333EE" w:rsidRPr="00E5511C">
        <w:rPr>
          <w:rFonts w:ascii="Times" w:hAnsi="Times" w:cs="Times"/>
        </w:rPr>
        <w:t xml:space="preserve">The current-sense resistor allows the battery charge current to be regulated while supplying the battery’s load, which is useful for the project. The Maxim chip can charge 1 to 16 cells, which is </w:t>
      </w:r>
      <w:r w:rsidR="008806B8">
        <w:rPr>
          <w:rFonts w:ascii="Times" w:hAnsi="Times" w:cs="Times"/>
        </w:rPr>
        <w:t>sufficient</w:t>
      </w:r>
      <w:r w:rsidR="007333EE" w:rsidRPr="00E5511C">
        <w:rPr>
          <w:rFonts w:ascii="Times" w:hAnsi="Times" w:cs="Times"/>
        </w:rPr>
        <w:t xml:space="preserve"> for the </w:t>
      </w:r>
      <w:r w:rsidR="008806B8">
        <w:rPr>
          <w:rFonts w:ascii="Times" w:hAnsi="Times" w:cs="Times"/>
        </w:rPr>
        <w:t>needs of the UCF</w:t>
      </w:r>
      <w:r w:rsidR="007333EE" w:rsidRPr="00E5511C">
        <w:rPr>
          <w:rFonts w:ascii="Times" w:hAnsi="Times" w:cs="Times"/>
        </w:rPr>
        <w:t>. The chip can also supply the battery’s load while charging, which would be the USB load or any device to charge. The project can charge the device as well as the battery from the DC source or wall wart. It can automatically switch from fast charging to trickle charging which increases the efficiency of the unit. Another effective feature of the MAX712 is the very low current draw when the battery is not charging. The current is 5</w:t>
      </w:r>
      <w:r w:rsidR="008806B8">
        <w:rPr>
          <w:rFonts w:ascii="Times" w:hAnsi="Times" w:cs="Times"/>
        </w:rPr>
        <w:t>µ</w:t>
      </w:r>
      <w:r w:rsidR="007333EE" w:rsidRPr="00E5511C">
        <w:rPr>
          <w:rFonts w:ascii="Times" w:hAnsi="Times" w:cs="Times"/>
        </w:rPr>
        <w:t xml:space="preserve">A at max current draw when the battery charger is not charging, which makes the entire battery system efficient. The MAX712 is an efficient option for the battery charging unit using nickel metal hydride cells.  </w:t>
      </w:r>
    </w:p>
    <w:p w:rsidR="007333EE" w:rsidRPr="00E5511C" w:rsidRDefault="00F3694B" w:rsidP="00693E93">
      <w:pPr>
        <w:jc w:val="both"/>
        <w:rPr>
          <w:rFonts w:ascii="Times" w:hAnsi="Times" w:cs="Times"/>
        </w:rPr>
      </w:pPr>
      <w:r>
        <w:rPr>
          <w:rFonts w:ascii="Times" w:hAnsi="Times" w:cs="Times"/>
        </w:rPr>
        <w:t xml:space="preserve">    </w:t>
      </w:r>
      <w:r w:rsidR="007333EE" w:rsidRPr="00E5511C">
        <w:rPr>
          <w:rFonts w:ascii="Times" w:hAnsi="Times" w:cs="Times"/>
        </w:rPr>
        <w:t xml:space="preserve">A fast constant current source is used in charging the nickel metal hydride cells, and the time it takes to fully charge will depend on the amount of current as well as the capacity of the battery.  A buck converter can be the constant current source in order to charge the battery. It is </w:t>
      </w:r>
      <w:r w:rsidR="007333EE" w:rsidRPr="00E5511C">
        <w:rPr>
          <w:rFonts w:ascii="Times" w:hAnsi="Times" w:cs="Times"/>
        </w:rPr>
        <w:lastRenderedPageBreak/>
        <w:t xml:space="preserve">critical to charge the batteries safely and in the appropriate manner. In order to charge the batteries safely an end of charge circuit will be implemented to detect when the battery system is fully charged. The main ways to detect such a state would be by voltage, temperature and a timer. Obviously the voltage of the battery can be obtained and assist in determining the state of the battery. Likewise, as discussed earlier, the temperature of the battery will aid in determining that the battery is fully charged based on a certain temperature range that can be triggered by either a temperature sense resistor configuration or a digital one pin temperature integrated circuit. The timer is implemented within the programming of the PIC so that if one of the previous checks fail, either voltage or temperature detection, then the timer would kill the charging of the battery so the battery will no damage. </w:t>
      </w:r>
    </w:p>
    <w:p w:rsidR="007333EE" w:rsidRPr="00E5511C" w:rsidRDefault="00F3694B" w:rsidP="00693E93">
      <w:pPr>
        <w:jc w:val="both"/>
        <w:rPr>
          <w:rFonts w:ascii="Times" w:hAnsi="Times" w:cs="Times"/>
        </w:rPr>
      </w:pPr>
      <w:r>
        <w:rPr>
          <w:rFonts w:ascii="Times" w:hAnsi="Times" w:cs="Times"/>
        </w:rPr>
        <w:t xml:space="preserve">    </w:t>
      </w:r>
      <w:r w:rsidR="007333EE" w:rsidRPr="00E5511C">
        <w:rPr>
          <w:rFonts w:ascii="Times" w:hAnsi="Times" w:cs="Times"/>
        </w:rPr>
        <w:t xml:space="preserve">An extremely efficient way of utilizing the energy from the solar panels is a critical portion to the design of the battery charger. The energy generated from the solar panels must be completely stored by the battery system. One way of maximizing the power of the energy generated by the panels is to regulate the voltage from the panels. Since at different points in the day the panels are generating different voltage levels, it becomes important to feed the battery system with energy to store. An efficient voltage regulator can be useful in the design of the battery system to optimize the power to the battery. The regulator assists in the effort to maximize the performance and limits the safety hazard from the battery system. By not allowing the battery system to overcharge or drain too much energy at one time, the regulator improves the lifespan also of the battery pack. Efficient use and reliability from the product is important to the user. </w:t>
      </w:r>
    </w:p>
    <w:p w:rsidR="00AB67B6" w:rsidRPr="00E5511C" w:rsidRDefault="00F3694B" w:rsidP="00693E93">
      <w:pPr>
        <w:jc w:val="both"/>
        <w:rPr>
          <w:rFonts w:ascii="Times" w:hAnsi="Times" w:cs="Times"/>
        </w:rPr>
      </w:pPr>
      <w:r>
        <w:rPr>
          <w:rFonts w:ascii="Times" w:hAnsi="Times" w:cs="Times"/>
        </w:rPr>
        <w:t xml:space="preserve">    </w:t>
      </w:r>
      <w:r w:rsidR="007333EE" w:rsidRPr="00E5511C">
        <w:rPr>
          <w:rFonts w:ascii="Times" w:hAnsi="Times" w:cs="Times"/>
        </w:rPr>
        <w:t>The charging unit ensures that optimum use is made of the energy inside the battery to power the portable products. It also has to minimize the risk of damage to the electronic device. The inputs of the system are wall charger and solar and kinetic energies. The system has a USB connector which</w:t>
      </w:r>
      <w:r w:rsidR="00C52D2A">
        <w:rPr>
          <w:rFonts w:ascii="Times" w:hAnsi="Times" w:cs="Times"/>
        </w:rPr>
        <w:t xml:space="preserve"> is used to easily connect an MP</w:t>
      </w:r>
      <w:r w:rsidR="007333EE" w:rsidRPr="00E5511C">
        <w:rPr>
          <w:rFonts w:ascii="Times" w:hAnsi="Times" w:cs="Times"/>
        </w:rPr>
        <w:t>3 player, camera or any such device for charging. In order to ensure an efficient and reliable product, the right battery is critical</w:t>
      </w:r>
      <w:r w:rsidR="00AB67B6">
        <w:rPr>
          <w:rFonts w:ascii="Times" w:hAnsi="Times" w:cs="Times"/>
        </w:rPr>
        <w:t xml:space="preserve">. </w:t>
      </w:r>
      <w:r w:rsidR="00AB67B6" w:rsidRPr="00AB67B6">
        <w:rPr>
          <w:rFonts w:ascii="Times" w:hAnsi="Times" w:cs="Times"/>
        </w:rPr>
        <w:t>The USB port draw</w:t>
      </w:r>
      <w:r w:rsidR="00AB67B6">
        <w:rPr>
          <w:rFonts w:ascii="Times" w:hAnsi="Times" w:cs="Times"/>
        </w:rPr>
        <w:t>s</w:t>
      </w:r>
      <w:r w:rsidR="00AB67B6" w:rsidRPr="00AB67B6">
        <w:rPr>
          <w:rFonts w:ascii="Times" w:hAnsi="Times" w:cs="Times"/>
        </w:rPr>
        <w:t xml:space="preserve"> power from the battery which carries more than the necessary 5V for the devices. A DC-DC converter is used to step-down the voltage from the battery to the device for a proper charge. The converter is an optional link so the unit is efficient in the use of voltage and decreases the amount of dissipated heat it would release othe</w:t>
      </w:r>
      <w:r w:rsidR="0060488F">
        <w:rPr>
          <w:rFonts w:ascii="Times" w:hAnsi="Times" w:cs="Times"/>
        </w:rPr>
        <w:t>rwise. The DC-DC converter is</w:t>
      </w:r>
      <w:r w:rsidR="00AB67B6" w:rsidRPr="00AB67B6">
        <w:rPr>
          <w:rFonts w:ascii="Times" w:hAnsi="Times" w:cs="Times"/>
        </w:rPr>
        <w:t xml:space="preserve"> used in the battery system since the voltage of the batteries is higher than the required 5V necessary to power USB driver devices.</w:t>
      </w:r>
      <w:r w:rsidR="00AB67B6">
        <w:rPr>
          <w:rFonts w:ascii="Times" w:hAnsi="Times" w:cs="Times"/>
        </w:rPr>
        <w:t xml:space="preserve"> </w:t>
      </w:r>
      <w:r w:rsidR="00AB67B6" w:rsidRPr="00AB67B6">
        <w:rPr>
          <w:rFonts w:ascii="Times" w:hAnsi="Times" w:cs="Times"/>
        </w:rPr>
        <w:t>As far as efficiency, it is optimal to convert the battery voltage into a minimum supply voltage needed by the load.</w:t>
      </w:r>
    </w:p>
    <w:p w:rsidR="00120543" w:rsidRPr="00E5511C" w:rsidRDefault="00120543" w:rsidP="00693E93">
      <w:pPr>
        <w:spacing w:before="120" w:after="120"/>
        <w:jc w:val="both"/>
        <w:rPr>
          <w:rFonts w:ascii="Times" w:hAnsi="Times" w:cs="Times"/>
          <w:i/>
        </w:rPr>
      </w:pPr>
      <w:r w:rsidRPr="00E5511C">
        <w:rPr>
          <w:rFonts w:ascii="Times" w:hAnsi="Times" w:cs="Times"/>
          <w:i/>
        </w:rPr>
        <w:lastRenderedPageBreak/>
        <w:t>E. Microcontroller</w:t>
      </w:r>
    </w:p>
    <w:p w:rsidR="007E0EDB" w:rsidRDefault="007E0EDB" w:rsidP="00693E93">
      <w:pPr>
        <w:spacing w:before="120" w:after="120"/>
        <w:jc w:val="both"/>
        <w:rPr>
          <w:rFonts w:ascii="Times" w:hAnsi="Times" w:cs="Times"/>
        </w:rPr>
      </w:pPr>
      <w:r w:rsidRPr="00E5511C">
        <w:rPr>
          <w:rFonts w:ascii="Times" w:hAnsi="Times" w:cs="Times"/>
          <w:i/>
        </w:rPr>
        <w:t xml:space="preserve">    </w:t>
      </w:r>
      <w:r w:rsidRPr="00E5511C">
        <w:rPr>
          <w:rFonts w:ascii="Times" w:hAnsi="Times" w:cs="Times"/>
        </w:rPr>
        <w:t>The microcontroller</w:t>
      </w:r>
      <w:r w:rsidRPr="00E5511C">
        <w:rPr>
          <w:rFonts w:ascii="Times" w:hAnsi="Times" w:cs="Times"/>
          <w:i/>
        </w:rPr>
        <w:t xml:space="preserve"> </w:t>
      </w:r>
      <w:r w:rsidRPr="00E5511C">
        <w:rPr>
          <w:rFonts w:ascii="Times" w:hAnsi="Times" w:cs="Times"/>
        </w:rPr>
        <w:t>used for the project is Microchip’s PIC16F690. The operating voltage for the device is 2.0V - 5.5V. This 20-pin MCU performs the basic functions that the UCF requires, including all the analog-to-digital conversions, controlling transistor switches and relays, and monitoring battery life.  One of the special features of this microcontroller is its low power consumption.  It also contains 12 A/D channels with 10 bit resolution which allows for more accurate sampling values.  As can be seen in</w:t>
      </w:r>
      <w:r w:rsidR="00ED1C1B">
        <w:rPr>
          <w:rFonts w:ascii="Times" w:hAnsi="Times" w:cs="Times"/>
        </w:rPr>
        <w:t xml:space="preserve"> </w:t>
      </w:r>
      <w:r w:rsidRPr="00E5511C">
        <w:rPr>
          <w:rFonts w:ascii="Times" w:hAnsi="Times" w:cs="Times"/>
        </w:rPr>
        <w:t xml:space="preserve">Figure </w:t>
      </w:r>
      <w:r w:rsidR="0015703B" w:rsidRPr="0015703B">
        <w:rPr>
          <w:rFonts w:ascii="Times" w:hAnsi="Times" w:cs="Times"/>
        </w:rPr>
        <w:t>7</w:t>
      </w:r>
      <w:r w:rsidRPr="00E5511C">
        <w:rPr>
          <w:rFonts w:ascii="Times" w:hAnsi="Times" w:cs="Times"/>
        </w:rPr>
        <w:t xml:space="preserve">, the PIC16F690 has 17 I/O pins and 1 input only pin, which allows for a </w:t>
      </w:r>
      <w:r w:rsidR="00ED1C1B">
        <w:rPr>
          <w:rFonts w:ascii="Times" w:hAnsi="Times" w:cs="Times"/>
          <w:noProof/>
        </w:rPr>
        <w:drawing>
          <wp:anchor distT="0" distB="0" distL="114300" distR="114300" simplePos="0" relativeHeight="251665408" behindDoc="0" locked="1" layoutInCell="1" allowOverlap="0">
            <wp:simplePos x="0" y="0"/>
            <wp:positionH relativeFrom="column">
              <wp:posOffset>699135</wp:posOffset>
            </wp:positionH>
            <wp:positionV relativeFrom="paragraph">
              <wp:posOffset>1885950</wp:posOffset>
            </wp:positionV>
            <wp:extent cx="1590675" cy="1447800"/>
            <wp:effectExtent l="19050" t="0" r="9525" b="0"/>
            <wp:wrapTopAndBottom/>
            <wp:docPr id="4" name="Picture 1" descr="C:\Users\Michael\Documents\Senior Design\Pictures\PIC16F690 Pin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Documents\Senior Design\Pictures\PIC16F690 Pinout.jpg"/>
                    <pic:cNvPicPr>
                      <a:picLocks noChangeAspect="1" noChangeArrowheads="1"/>
                    </pic:cNvPicPr>
                  </pic:nvPicPr>
                  <pic:blipFill>
                    <a:blip r:embed="rId14" cstate="print"/>
                    <a:srcRect/>
                    <a:stretch>
                      <a:fillRect/>
                    </a:stretch>
                  </pic:blipFill>
                  <pic:spPr bwMode="auto">
                    <a:xfrm>
                      <a:off x="0" y="0"/>
                      <a:ext cx="1590675" cy="1447800"/>
                    </a:xfrm>
                    <a:prstGeom prst="rect">
                      <a:avLst/>
                    </a:prstGeom>
                    <a:noFill/>
                    <a:ln w="9525">
                      <a:noFill/>
                      <a:miter lim="800000"/>
                      <a:headEnd/>
                      <a:tailEnd/>
                    </a:ln>
                  </pic:spPr>
                </pic:pic>
              </a:graphicData>
            </a:graphic>
          </wp:anchor>
        </w:drawing>
      </w:r>
      <w:r w:rsidRPr="00E5511C">
        <w:rPr>
          <w:rFonts w:ascii="Times" w:hAnsi="Times" w:cs="Times"/>
        </w:rPr>
        <w:t>couple extra pins for future expansion.</w:t>
      </w:r>
    </w:p>
    <w:p w:rsidR="00ED1C1B" w:rsidRDefault="00ED1C1B" w:rsidP="00693E93">
      <w:pPr>
        <w:jc w:val="both"/>
        <w:rPr>
          <w:rFonts w:ascii="Times" w:hAnsi="Times" w:cs="Times"/>
          <w:color w:val="000000"/>
          <w:sz w:val="18"/>
        </w:rPr>
      </w:pPr>
    </w:p>
    <w:p w:rsidR="00ED1C1B" w:rsidRPr="00E5511C" w:rsidRDefault="00ED1C1B" w:rsidP="00693E93">
      <w:pPr>
        <w:jc w:val="both"/>
        <w:rPr>
          <w:rFonts w:ascii="Times" w:hAnsi="Times" w:cs="Times"/>
        </w:rPr>
      </w:pPr>
      <w:r>
        <w:rPr>
          <w:rFonts w:ascii="Times" w:hAnsi="Times" w:cs="Times"/>
          <w:color w:val="000000"/>
          <w:sz w:val="18"/>
        </w:rPr>
        <w:t>Fig</w:t>
      </w:r>
      <w:r w:rsidRPr="00E5511C">
        <w:rPr>
          <w:rFonts w:ascii="Times" w:hAnsi="Times" w:cs="Times"/>
          <w:color w:val="000000"/>
          <w:sz w:val="18"/>
        </w:rPr>
        <w:t>.</w:t>
      </w:r>
      <w:r w:rsidR="0015703B">
        <w:rPr>
          <w:rFonts w:ascii="Times" w:hAnsi="Times" w:cs="Times"/>
          <w:color w:val="000000"/>
          <w:sz w:val="18"/>
        </w:rPr>
        <w:t xml:space="preserve"> 7</w:t>
      </w:r>
      <w:r>
        <w:rPr>
          <w:rFonts w:ascii="Times" w:hAnsi="Times" w:cs="Times"/>
          <w:color w:val="000000"/>
          <w:sz w:val="18"/>
        </w:rPr>
        <w:t xml:space="preserve">    PIC16F690 has a 20-pin configuration, with 17 I/O pins and 1 input only pin.</w:t>
      </w:r>
    </w:p>
    <w:p w:rsidR="00120543" w:rsidRPr="00E5511C" w:rsidRDefault="00120543" w:rsidP="00693E93">
      <w:pPr>
        <w:spacing w:before="120" w:after="120"/>
        <w:jc w:val="both"/>
        <w:rPr>
          <w:rFonts w:ascii="Times" w:hAnsi="Times" w:cs="Times"/>
          <w:i/>
        </w:rPr>
      </w:pPr>
      <w:r w:rsidRPr="00E5511C">
        <w:rPr>
          <w:rFonts w:ascii="Times" w:hAnsi="Times" w:cs="Times"/>
          <w:i/>
        </w:rPr>
        <w:t>F. LCD</w:t>
      </w:r>
    </w:p>
    <w:p w:rsidR="00C070C3" w:rsidRDefault="0092353F" w:rsidP="00693E93">
      <w:pPr>
        <w:spacing w:before="120" w:after="120"/>
        <w:jc w:val="both"/>
        <w:rPr>
          <w:rFonts w:ascii="Times" w:hAnsi="Times" w:cs="Times"/>
        </w:rPr>
      </w:pPr>
      <w:r w:rsidRPr="00E5511C">
        <w:rPr>
          <w:rFonts w:ascii="Times" w:hAnsi="Times" w:cs="Times"/>
        </w:rPr>
        <w:t xml:space="preserve">    The display is a 16x2 LCD with a backlight and is controlled by the standard Hitachi HD44780 driver.  The information to be displayed on the LCD is sent from the UCF microcontroller to the four data pins D4-D7 on the LCD. The LCD contains eight pins, but to save microcontroller pins, the data is sent in four-bit nibbles. The HD44780 driver receives the information from the data pins and is then instructed to output the character at a specific location on the LCD.  Figure </w:t>
      </w:r>
      <w:r w:rsidR="0015703B" w:rsidRPr="0015703B">
        <w:rPr>
          <w:rFonts w:ascii="Times" w:hAnsi="Times" w:cs="Times"/>
        </w:rPr>
        <w:t>8</w:t>
      </w:r>
      <w:r w:rsidRPr="00E5511C">
        <w:rPr>
          <w:rFonts w:ascii="Times" w:hAnsi="Times" w:cs="Times"/>
        </w:rPr>
        <w:t xml:space="preserve"> shows the LCD pin setup, and it is apparent that data pins D0-D3 and the R/W pin are grounded since they are not used.  Also evident is the 10 kΩ potentiometer used to control the LCD character contrast.  </w:t>
      </w:r>
    </w:p>
    <w:p w:rsidR="008C5D0A" w:rsidRPr="00C070C3" w:rsidRDefault="00C070C3" w:rsidP="00693E93">
      <w:pPr>
        <w:spacing w:before="120" w:after="120"/>
        <w:jc w:val="both"/>
        <w:rPr>
          <w:rFonts w:ascii="Times" w:hAnsi="Times" w:cs="Times"/>
        </w:rPr>
      </w:pPr>
      <w:r>
        <w:rPr>
          <w:rFonts w:ascii="Times" w:hAnsi="Times" w:cs="Times"/>
          <w:sz w:val="18"/>
          <w:szCs w:val="18"/>
        </w:rPr>
        <w:t>Fig. 8.    LCD p</w:t>
      </w:r>
      <w:r w:rsidR="008C5D0A" w:rsidRPr="00090E9D">
        <w:rPr>
          <w:rFonts w:ascii="Times" w:hAnsi="Times" w:cs="Times"/>
          <w:sz w:val="18"/>
          <w:szCs w:val="18"/>
        </w:rPr>
        <w:t xml:space="preserve">in </w:t>
      </w:r>
      <w:r>
        <w:rPr>
          <w:rFonts w:ascii="Times" w:hAnsi="Times" w:cs="Times"/>
          <w:sz w:val="18"/>
          <w:szCs w:val="18"/>
        </w:rPr>
        <w:t>s</w:t>
      </w:r>
      <w:r w:rsidR="008C5D0A" w:rsidRPr="00090E9D">
        <w:rPr>
          <w:rFonts w:ascii="Times" w:hAnsi="Times" w:cs="Times"/>
          <w:sz w:val="18"/>
          <w:szCs w:val="18"/>
        </w:rPr>
        <w:t>etup.</w:t>
      </w:r>
    </w:p>
    <w:p w:rsidR="00810626" w:rsidRPr="00E5511C" w:rsidRDefault="00810626" w:rsidP="00693E93">
      <w:pPr>
        <w:spacing w:before="120" w:after="120"/>
        <w:jc w:val="both"/>
        <w:rPr>
          <w:rFonts w:ascii="Times" w:hAnsi="Times" w:cs="Times"/>
          <w:i/>
        </w:rPr>
      </w:pPr>
      <w:r w:rsidRPr="00E5511C">
        <w:rPr>
          <w:rFonts w:ascii="Times" w:hAnsi="Times" w:cs="Times"/>
          <w:i/>
        </w:rPr>
        <w:lastRenderedPageBreak/>
        <w:t>G. Analog-to-Digital Conversion</w:t>
      </w:r>
    </w:p>
    <w:p w:rsidR="00810626" w:rsidRPr="00E5511C" w:rsidRDefault="00810626" w:rsidP="00693E93">
      <w:pPr>
        <w:jc w:val="both"/>
        <w:rPr>
          <w:rFonts w:ascii="Times" w:hAnsi="Times" w:cs="Times"/>
        </w:rPr>
      </w:pPr>
      <w:r w:rsidRPr="00E5511C">
        <w:rPr>
          <w:rFonts w:ascii="Times" w:hAnsi="Times" w:cs="Times"/>
        </w:rPr>
        <w:t xml:space="preserve">The PIC16F690 contains twelve channels available for analog-to-digital conversion.  The UCF’s objectives require four channels to be sampled periodically for display to the user.  The four ADC requirements are battery, wall, solar, and kinetic voltage.  The microcontroller samples each source multiple times a second and uses the Equation </w:t>
      </w:r>
      <w:r w:rsidR="0053441F">
        <w:rPr>
          <w:rFonts w:ascii="Times" w:hAnsi="Times" w:cs="Times"/>
        </w:rPr>
        <w:t>4</w:t>
      </w:r>
      <w:r w:rsidRPr="00E5511C">
        <w:rPr>
          <w:rFonts w:ascii="Times" w:hAnsi="Times" w:cs="Times"/>
        </w:rPr>
        <w:t xml:space="preserve"> to compute the display value of the source voltage.  Equation </w:t>
      </w:r>
      <w:r w:rsidR="0053441F">
        <w:rPr>
          <w:rFonts w:ascii="Times" w:hAnsi="Times" w:cs="Times"/>
        </w:rPr>
        <w:t>4</w:t>
      </w:r>
      <w:r w:rsidRPr="00E5511C">
        <w:rPr>
          <w:rFonts w:ascii="Times" w:hAnsi="Times" w:cs="Times"/>
        </w:rPr>
        <w:t xml:space="preserve"> takes the raw sampled value and multiplies it by the +5V board power and divides by the 10</w:t>
      </w:r>
      <w:r w:rsidR="002529AC" w:rsidRPr="00E5511C">
        <w:rPr>
          <w:rFonts w:ascii="Times" w:hAnsi="Times" w:cs="Times"/>
        </w:rPr>
        <w:t>-</w:t>
      </w:r>
      <w:r w:rsidRPr="00E5511C">
        <w:rPr>
          <w:rFonts w:ascii="Times" w:hAnsi="Times" w:cs="Times"/>
        </w:rPr>
        <w:t>bit resolution (2</w:t>
      </w:r>
      <w:r w:rsidRPr="00E5511C">
        <w:rPr>
          <w:rFonts w:ascii="Times" w:hAnsi="Times" w:cs="Times"/>
          <w:vertAlign w:val="superscript"/>
        </w:rPr>
        <w:t>10</w:t>
      </w:r>
      <w:r w:rsidRPr="00E5511C">
        <w:rPr>
          <w:rFonts w:ascii="Times" w:hAnsi="Times" w:cs="Times"/>
        </w:rPr>
        <w:t xml:space="preserve"> = 1023), and finally divides that result by the voltage divider factor to achieve the correct ADC value for display.</w:t>
      </w:r>
    </w:p>
    <w:p w:rsidR="00810626" w:rsidRPr="00E5511C" w:rsidRDefault="00810626" w:rsidP="00693E93">
      <w:pPr>
        <w:rPr>
          <w:rFonts w:ascii="Times" w:hAnsi="Times" w:cs="Times"/>
        </w:rPr>
      </w:pPr>
    </w:p>
    <w:p w:rsidR="00810626" w:rsidRPr="00E5511C" w:rsidRDefault="0053441F" w:rsidP="00693E93">
      <w:pPr>
        <w:jc w:val="center"/>
        <w:rPr>
          <w:rFonts w:ascii="Times" w:hAnsi="Times" w:cs="Times"/>
        </w:rPr>
      </w:pPr>
      <w:r>
        <w:rPr>
          <w:rFonts w:ascii="Times" w:hAnsi="Times" w:cs="Times"/>
        </w:rPr>
        <w:t xml:space="preserve">                       </w:t>
      </w:r>
      <m:oMath>
        <m:r>
          <w:rPr>
            <w:rFonts w:ascii="Cambria Math" w:hAnsi="Cambria Math" w:cs="Times"/>
          </w:rPr>
          <m:t>A</m:t>
        </m:r>
        <m:r>
          <w:rPr>
            <w:rFonts w:ascii="Cambria Math" w:hAnsi="Cambria Math" w:cs="Times"/>
          </w:rPr>
          <m:t>DC</m:t>
        </m:r>
        <m:r>
          <w:rPr>
            <w:rFonts w:ascii="Cambria Math" w:hAnsi="Times" w:cs="Times"/>
          </w:rPr>
          <m:t xml:space="preserve"> </m:t>
        </m:r>
        <m:r>
          <w:rPr>
            <w:rFonts w:ascii="Cambria Math" w:hAnsi="Cambria Math" w:cs="Times"/>
          </w:rPr>
          <m:t>Value</m:t>
        </m:r>
        <m:r>
          <w:rPr>
            <w:rFonts w:ascii="Cambria Math" w:hAnsi="Times" w:cs="Times"/>
          </w:rPr>
          <m:t>=</m:t>
        </m:r>
        <m:f>
          <m:fPr>
            <m:ctrlPr>
              <w:rPr>
                <w:rFonts w:ascii="Cambria Math" w:eastAsia="Calibri" w:hAnsi="Times" w:cs="Times"/>
                <w:i/>
              </w:rPr>
            </m:ctrlPr>
          </m:fPr>
          <m:num>
            <m:d>
              <m:dPr>
                <m:ctrlPr>
                  <w:rPr>
                    <w:rFonts w:ascii="Cambria Math" w:hAnsi="Times" w:cs="Times"/>
                    <w:i/>
                  </w:rPr>
                </m:ctrlPr>
              </m:dPr>
              <m:e>
                <m:f>
                  <m:fPr>
                    <m:ctrlPr>
                      <w:rPr>
                        <w:rFonts w:ascii="Cambria Math" w:hAnsi="Times" w:cs="Times"/>
                        <w:i/>
                      </w:rPr>
                    </m:ctrlPr>
                  </m:fPr>
                  <m:num>
                    <m:sSub>
                      <m:sSubPr>
                        <m:ctrlPr>
                          <w:rPr>
                            <w:rFonts w:ascii="Cambria Math" w:hAnsi="Times" w:cs="Times"/>
                            <w:i/>
                          </w:rPr>
                        </m:ctrlPr>
                      </m:sSubPr>
                      <m:e>
                        <m:r>
                          <w:rPr>
                            <w:rFonts w:ascii="Cambria Math" w:hAnsi="Cambria Math" w:cs="Times"/>
                          </w:rPr>
                          <m:t>ADC</m:t>
                        </m:r>
                      </m:e>
                      <m:sub>
                        <m:r>
                          <w:rPr>
                            <w:rFonts w:ascii="Cambria Math" w:hAnsi="Cambria Math" w:cs="Times"/>
                          </w:rPr>
                          <m:t>raw</m:t>
                        </m:r>
                      </m:sub>
                    </m:sSub>
                    <m:r>
                      <w:rPr>
                        <w:rFonts w:ascii="Cambria Math" w:hAnsi="Times" w:cs="Times"/>
                      </w:rPr>
                      <m:t xml:space="preserve"> </m:t>
                    </m:r>
                    <m:r>
                      <w:rPr>
                        <w:rFonts w:ascii="Cambria Math" w:hAnsi="Cambria Math" w:cs="Times"/>
                      </w:rPr>
                      <m:t>x</m:t>
                    </m:r>
                    <m:r>
                      <w:rPr>
                        <w:rFonts w:ascii="Cambria Math" w:hAnsi="Times" w:cs="Times"/>
                      </w:rPr>
                      <m:t xml:space="preserve"> </m:t>
                    </m:r>
                    <m:sSub>
                      <m:sSubPr>
                        <m:ctrlPr>
                          <w:rPr>
                            <w:rFonts w:ascii="Cambria Math" w:hAnsi="Times" w:cs="Times"/>
                            <w:i/>
                          </w:rPr>
                        </m:ctrlPr>
                      </m:sSubPr>
                      <m:e>
                        <m:r>
                          <w:rPr>
                            <w:rFonts w:ascii="Cambria Math" w:hAnsi="Cambria Math" w:cs="Times"/>
                          </w:rPr>
                          <m:t>V</m:t>
                        </m:r>
                      </m:e>
                      <m:sub>
                        <m:r>
                          <w:rPr>
                            <w:rFonts w:ascii="Cambria Math" w:hAnsi="Cambria Math" w:cs="Times"/>
                          </w:rPr>
                          <m:t>ref</m:t>
                        </m:r>
                      </m:sub>
                    </m:sSub>
                  </m:num>
                  <m:den>
                    <m:r>
                      <w:rPr>
                        <w:rFonts w:ascii="Cambria Math" w:hAnsi="Times" w:cs="Times"/>
                      </w:rPr>
                      <m:t>1023</m:t>
                    </m:r>
                  </m:den>
                </m:f>
              </m:e>
            </m:d>
          </m:num>
          <m:den>
            <m:d>
              <m:dPr>
                <m:ctrlPr>
                  <w:rPr>
                    <w:rFonts w:ascii="Cambria Math" w:hAnsi="Times" w:cs="Times"/>
                    <w:i/>
                  </w:rPr>
                </m:ctrlPr>
              </m:dPr>
              <m:e>
                <m:f>
                  <m:fPr>
                    <m:ctrlPr>
                      <w:rPr>
                        <w:rFonts w:ascii="Cambria Math" w:hAnsi="Times" w:cs="Times"/>
                        <w:i/>
                      </w:rPr>
                    </m:ctrlPr>
                  </m:fPr>
                  <m:num>
                    <m:sSub>
                      <m:sSubPr>
                        <m:ctrlPr>
                          <w:rPr>
                            <w:rFonts w:ascii="Cambria Math" w:hAnsi="Times" w:cs="Times"/>
                            <w:i/>
                          </w:rPr>
                        </m:ctrlPr>
                      </m:sSubPr>
                      <m:e>
                        <m:r>
                          <w:rPr>
                            <w:rFonts w:ascii="Cambria Math" w:hAnsi="Cambria Math" w:cs="Times"/>
                          </w:rPr>
                          <m:t>V</m:t>
                        </m:r>
                      </m:e>
                      <m:sub>
                        <m:r>
                          <w:rPr>
                            <w:rFonts w:ascii="Cambria Math" w:hAnsi="Cambria Math" w:cs="Times"/>
                          </w:rPr>
                          <m:t>out</m:t>
                        </m:r>
                      </m:sub>
                    </m:sSub>
                  </m:num>
                  <m:den>
                    <m:sSub>
                      <m:sSubPr>
                        <m:ctrlPr>
                          <w:rPr>
                            <w:rFonts w:ascii="Cambria Math" w:hAnsi="Times" w:cs="Times"/>
                            <w:i/>
                          </w:rPr>
                        </m:ctrlPr>
                      </m:sSubPr>
                      <m:e>
                        <m:r>
                          <w:rPr>
                            <w:rFonts w:ascii="Cambria Math" w:hAnsi="Cambria Math" w:cs="Times"/>
                          </w:rPr>
                          <m:t>V</m:t>
                        </m:r>
                      </m:e>
                      <m:sub>
                        <m:r>
                          <w:rPr>
                            <w:rFonts w:ascii="Cambria Math" w:hAnsi="Cambria Math" w:cs="Times"/>
                          </w:rPr>
                          <m:t>in</m:t>
                        </m:r>
                      </m:sub>
                    </m:sSub>
                  </m:den>
                </m:f>
              </m:e>
            </m:d>
          </m:den>
        </m:f>
      </m:oMath>
      <w:r>
        <w:rPr>
          <w:rFonts w:ascii="Times" w:hAnsi="Times" w:cs="Times"/>
        </w:rPr>
        <w:t xml:space="preserve">                    (4)</w:t>
      </w:r>
    </w:p>
    <w:p w:rsidR="00D90933" w:rsidRDefault="00D90933" w:rsidP="00693E93">
      <w:pPr>
        <w:jc w:val="both"/>
        <w:rPr>
          <w:rFonts w:ascii="Times" w:hAnsi="Times" w:cs="Times"/>
          <w:color w:val="000000"/>
          <w:sz w:val="18"/>
        </w:rPr>
      </w:pPr>
    </w:p>
    <w:p w:rsidR="00A77B91" w:rsidRPr="00E5511C" w:rsidRDefault="00A77B91" w:rsidP="00693E93">
      <w:pPr>
        <w:jc w:val="both"/>
        <w:rPr>
          <w:rFonts w:ascii="Times" w:hAnsi="Times" w:cs="Times"/>
        </w:rPr>
      </w:pPr>
      <w:r w:rsidRPr="00E5511C">
        <w:rPr>
          <w:rFonts w:ascii="Times" w:hAnsi="Times" w:cs="Times"/>
          <w:color w:val="000000"/>
          <w:sz w:val="18"/>
        </w:rPr>
        <w:t xml:space="preserve">Equ. </w:t>
      </w:r>
      <w:r w:rsidR="0053441F">
        <w:rPr>
          <w:rFonts w:ascii="Times" w:hAnsi="Times" w:cs="Times"/>
          <w:color w:val="000000"/>
          <w:sz w:val="18"/>
        </w:rPr>
        <w:t>4</w:t>
      </w:r>
      <w:r w:rsidRPr="00E5511C">
        <w:rPr>
          <w:rFonts w:ascii="Times" w:hAnsi="Times" w:cs="Times"/>
          <w:color w:val="000000"/>
          <w:sz w:val="18"/>
        </w:rPr>
        <w:t>.</w:t>
      </w:r>
      <w:r w:rsidRPr="00E5511C">
        <w:rPr>
          <w:rFonts w:ascii="Times" w:hAnsi="Times" w:cs="Times"/>
          <w:color w:val="000000"/>
          <w:sz w:val="18"/>
        </w:rPr>
        <w:tab/>
        <w:t>This equation shows how the ADC display value is calculated using 10-bit resolution.</w:t>
      </w:r>
    </w:p>
    <w:p w:rsidR="00120543" w:rsidRPr="00E5511C" w:rsidRDefault="00120543" w:rsidP="00693E93">
      <w:pPr>
        <w:pStyle w:val="Heading3"/>
        <w:spacing w:before="360" w:after="120"/>
        <w:rPr>
          <w:rFonts w:ascii="Times" w:hAnsi="Times" w:cs="Times"/>
          <w:b w:val="0"/>
          <w:caps w:val="0"/>
          <w:smallCaps/>
          <w:sz w:val="20"/>
        </w:rPr>
      </w:pPr>
      <w:r w:rsidRPr="00E5511C">
        <w:rPr>
          <w:rFonts w:ascii="Times" w:hAnsi="Times" w:cs="Times"/>
          <w:b w:val="0"/>
          <w:caps w:val="0"/>
          <w:smallCaps/>
          <w:sz w:val="20"/>
        </w:rPr>
        <w:t>III. Schematic</w:t>
      </w:r>
    </w:p>
    <w:p w:rsidR="00120543" w:rsidRDefault="00120543" w:rsidP="00693E93">
      <w:pPr>
        <w:spacing w:before="120" w:after="120"/>
        <w:jc w:val="both"/>
        <w:rPr>
          <w:rFonts w:ascii="Times" w:hAnsi="Times" w:cs="Times"/>
          <w:bCs/>
          <w:i/>
        </w:rPr>
      </w:pPr>
      <w:r w:rsidRPr="00E5511C">
        <w:rPr>
          <w:rFonts w:ascii="Times" w:hAnsi="Times" w:cs="Times"/>
          <w:bCs/>
          <w:i/>
        </w:rPr>
        <w:t xml:space="preserve">A. Overview Block Diagram </w:t>
      </w:r>
      <w:r w:rsidR="0015703B">
        <w:rPr>
          <w:rFonts w:ascii="Times" w:hAnsi="Times" w:cs="Times"/>
          <w:bCs/>
          <w:i/>
        </w:rPr>
        <w:t>of Entire System</w:t>
      </w:r>
    </w:p>
    <w:p w:rsidR="00124B73" w:rsidRDefault="00124B73" w:rsidP="00693E93">
      <w:pPr>
        <w:spacing w:before="120" w:after="120"/>
        <w:jc w:val="both"/>
        <w:rPr>
          <w:rFonts w:ascii="Times" w:hAnsi="Times" w:cs="Times"/>
          <w:bCs/>
        </w:rPr>
      </w:pPr>
      <w:r>
        <w:rPr>
          <w:rFonts w:ascii="Times" w:hAnsi="Times" w:cs="Times"/>
          <w:bCs/>
        </w:rPr>
        <w:t xml:space="preserve">   </w:t>
      </w:r>
      <w:r w:rsidR="0015703B">
        <w:rPr>
          <w:rFonts w:ascii="Times" w:hAnsi="Times" w:cs="Times"/>
          <w:bCs/>
        </w:rPr>
        <w:t>The Universal Charging Friend</w:t>
      </w:r>
      <w:r w:rsidR="00836238">
        <w:rPr>
          <w:rFonts w:ascii="Times" w:hAnsi="Times" w:cs="Times"/>
          <w:bCs/>
        </w:rPr>
        <w:t xml:space="preserve"> consists of several power supply o</w:t>
      </w:r>
      <w:r w:rsidR="0015703B">
        <w:rPr>
          <w:rFonts w:ascii="Times" w:hAnsi="Times" w:cs="Times"/>
          <w:bCs/>
        </w:rPr>
        <w:t>ptions for charging the battery</w:t>
      </w:r>
      <w:r w:rsidR="00836238">
        <w:rPr>
          <w:rFonts w:ascii="Times" w:hAnsi="Times" w:cs="Times"/>
          <w:bCs/>
        </w:rPr>
        <w:t xml:space="preserve">. A PIC and an LCD have also been added to the design to give the user an interface to the unit </w:t>
      </w:r>
      <w:r w:rsidR="00DB38F0">
        <w:rPr>
          <w:rFonts w:ascii="Times" w:hAnsi="Times" w:cs="Times"/>
          <w:bCs/>
        </w:rPr>
        <w:t>so the user understands what is happening with the charging process real time. The unit also includes a USB port to allow discharging of the battery to any 5V electronic device.</w:t>
      </w:r>
    </w:p>
    <w:p w:rsidR="00124B73" w:rsidRDefault="00124B73" w:rsidP="00693E93">
      <w:pPr>
        <w:spacing w:before="120" w:after="120"/>
        <w:jc w:val="both"/>
        <w:rPr>
          <w:rFonts w:ascii="Times" w:hAnsi="Times" w:cs="Times"/>
          <w:bCs/>
        </w:rPr>
      </w:pPr>
    </w:p>
    <w:p w:rsidR="00124B73" w:rsidRDefault="00C070C3" w:rsidP="0027145C">
      <w:pPr>
        <w:spacing w:before="120" w:after="120"/>
        <w:jc w:val="center"/>
        <w:rPr>
          <w:rFonts w:ascii="Times" w:hAnsi="Times" w:cs="Times"/>
          <w:bCs/>
        </w:rPr>
      </w:pPr>
      <w:r>
        <w:rPr>
          <w:rFonts w:ascii="Times" w:hAnsi="Times" w:cs="Times"/>
          <w:bCs/>
          <w:noProof/>
        </w:rPr>
        <w:drawing>
          <wp:anchor distT="0" distB="0" distL="114300" distR="114300" simplePos="0" relativeHeight="251670528" behindDoc="0" locked="0" layoutInCell="1" allowOverlap="1">
            <wp:simplePos x="0" y="0"/>
            <wp:positionH relativeFrom="column">
              <wp:posOffset>-2667000</wp:posOffset>
            </wp:positionH>
            <wp:positionV relativeFrom="paragraph">
              <wp:posOffset>2858135</wp:posOffset>
            </wp:positionV>
            <wp:extent cx="1733550" cy="1504950"/>
            <wp:effectExtent l="19050" t="0" r="0" b="0"/>
            <wp:wrapTopAndBottom/>
            <wp:docPr id="15" name="Picture 2" descr="C:\Users\Michael\Documents\Senior Design\Pictures\LCD 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ael\Documents\Senior Design\Pictures\LCD Schematic.png"/>
                    <pic:cNvPicPr>
                      <a:picLocks noChangeAspect="1" noChangeArrowheads="1"/>
                    </pic:cNvPicPr>
                  </pic:nvPicPr>
                  <pic:blipFill>
                    <a:blip r:embed="rId15"/>
                    <a:srcRect/>
                    <a:stretch>
                      <a:fillRect/>
                    </a:stretch>
                  </pic:blipFill>
                  <pic:spPr bwMode="auto">
                    <a:xfrm>
                      <a:off x="0" y="0"/>
                      <a:ext cx="1733550" cy="1504950"/>
                    </a:xfrm>
                    <a:prstGeom prst="rect">
                      <a:avLst/>
                    </a:prstGeom>
                    <a:noFill/>
                    <a:ln w="9525">
                      <a:noFill/>
                      <a:miter lim="800000"/>
                      <a:headEnd/>
                      <a:tailEnd/>
                    </a:ln>
                  </pic:spPr>
                </pic:pic>
              </a:graphicData>
            </a:graphic>
          </wp:anchor>
        </w:drawing>
      </w:r>
      <w:r w:rsidR="00124B73">
        <w:rPr>
          <w:rFonts w:ascii="Times" w:hAnsi="Times" w:cs="Times"/>
          <w:bCs/>
          <w:noProof/>
        </w:rPr>
        <w:drawing>
          <wp:inline distT="0" distB="0" distL="0" distR="0">
            <wp:extent cx="2933700" cy="15240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2939048" cy="1526778"/>
                    </a:xfrm>
                    <a:prstGeom prst="rect">
                      <a:avLst/>
                    </a:prstGeom>
                    <a:noFill/>
                    <a:ln w="9525">
                      <a:noFill/>
                      <a:miter lim="800000"/>
                      <a:headEnd/>
                      <a:tailEnd/>
                    </a:ln>
                  </pic:spPr>
                </pic:pic>
              </a:graphicData>
            </a:graphic>
          </wp:inline>
        </w:drawing>
      </w:r>
    </w:p>
    <w:p w:rsidR="00124B73" w:rsidRDefault="00124B73" w:rsidP="00693E93">
      <w:pPr>
        <w:spacing w:before="120" w:after="120"/>
        <w:jc w:val="both"/>
        <w:rPr>
          <w:rFonts w:ascii="Times" w:hAnsi="Times" w:cs="Times"/>
          <w:bCs/>
        </w:rPr>
      </w:pPr>
    </w:p>
    <w:p w:rsidR="00124B73" w:rsidRPr="00124B73" w:rsidRDefault="00124B73" w:rsidP="00693E93">
      <w:pPr>
        <w:spacing w:before="120" w:after="120"/>
        <w:jc w:val="both"/>
        <w:rPr>
          <w:rFonts w:ascii="Times" w:hAnsi="Times" w:cs="Times"/>
          <w:bCs/>
        </w:rPr>
      </w:pPr>
      <w:r>
        <w:rPr>
          <w:rFonts w:ascii="Times" w:hAnsi="Times" w:cs="Times"/>
          <w:bCs/>
        </w:rPr>
        <w:t>Fig</w:t>
      </w:r>
      <w:r w:rsidR="0027145C">
        <w:rPr>
          <w:rFonts w:ascii="Times" w:hAnsi="Times" w:cs="Times"/>
          <w:bCs/>
        </w:rPr>
        <w:t>.</w:t>
      </w:r>
      <w:r w:rsidR="00C070C3">
        <w:rPr>
          <w:rFonts w:ascii="Times" w:hAnsi="Times" w:cs="Times"/>
          <w:bCs/>
        </w:rPr>
        <w:t xml:space="preserve"> 9</w:t>
      </w:r>
      <w:r w:rsidR="0027145C">
        <w:rPr>
          <w:rFonts w:ascii="Times" w:hAnsi="Times" w:cs="Times"/>
          <w:bCs/>
        </w:rPr>
        <w:t xml:space="preserve">.   </w:t>
      </w:r>
      <w:r>
        <w:rPr>
          <w:rFonts w:ascii="Times" w:hAnsi="Times" w:cs="Times"/>
          <w:bCs/>
        </w:rPr>
        <w:t xml:space="preserve"> </w:t>
      </w:r>
      <w:r w:rsidR="0027145C">
        <w:rPr>
          <w:rFonts w:ascii="Times" w:hAnsi="Times" w:cs="Times"/>
          <w:bCs/>
        </w:rPr>
        <w:t>S</w:t>
      </w:r>
      <w:r>
        <w:rPr>
          <w:rFonts w:ascii="Times" w:hAnsi="Times" w:cs="Times"/>
          <w:bCs/>
        </w:rPr>
        <w:t>implified block diagram of the UCF design.</w:t>
      </w:r>
    </w:p>
    <w:p w:rsidR="00120543" w:rsidRDefault="00120543" w:rsidP="00693E93">
      <w:pPr>
        <w:spacing w:before="120" w:after="120"/>
        <w:jc w:val="both"/>
        <w:rPr>
          <w:rFonts w:ascii="Times" w:hAnsi="Times" w:cs="Times"/>
          <w:bCs/>
          <w:i/>
        </w:rPr>
      </w:pPr>
      <w:r w:rsidRPr="00E5511C">
        <w:rPr>
          <w:rFonts w:ascii="Times" w:hAnsi="Times" w:cs="Times"/>
          <w:bCs/>
          <w:i/>
        </w:rPr>
        <w:t xml:space="preserve">B. </w:t>
      </w:r>
      <w:r w:rsidR="00124B73">
        <w:rPr>
          <w:rFonts w:ascii="Times" w:hAnsi="Times" w:cs="Times"/>
          <w:bCs/>
          <w:i/>
        </w:rPr>
        <w:t>Power Control</w:t>
      </w:r>
      <w:r w:rsidRPr="00E5511C">
        <w:rPr>
          <w:rFonts w:ascii="Times" w:hAnsi="Times" w:cs="Times"/>
          <w:bCs/>
          <w:i/>
        </w:rPr>
        <w:t xml:space="preserve"> schematic</w:t>
      </w:r>
    </w:p>
    <w:p w:rsidR="00124B73" w:rsidRDefault="00124B73" w:rsidP="00693E93">
      <w:pPr>
        <w:spacing w:before="120" w:after="120"/>
        <w:jc w:val="both"/>
        <w:rPr>
          <w:rFonts w:ascii="Times" w:hAnsi="Times" w:cs="Times"/>
          <w:bCs/>
        </w:rPr>
      </w:pPr>
      <w:r>
        <w:rPr>
          <w:rFonts w:ascii="Times" w:hAnsi="Times" w:cs="Times"/>
          <w:bCs/>
        </w:rPr>
        <w:t xml:space="preserve">   The power control schematic consists of the main push button used to turn on and off the UCF unit, a linear regulator, an inverter and a </w:t>
      </w:r>
      <w:r w:rsidR="0027145C">
        <w:rPr>
          <w:rFonts w:ascii="Times" w:hAnsi="Times" w:cs="Times"/>
          <w:bCs/>
        </w:rPr>
        <w:t>latch</w:t>
      </w:r>
      <w:r>
        <w:rPr>
          <w:rFonts w:ascii="Times" w:hAnsi="Times" w:cs="Times"/>
          <w:bCs/>
        </w:rPr>
        <w:t xml:space="preserve">. When the push button is first pushed in order to turn on the unit a pulse is sent through (from the battery) the inverter and into the latch. </w:t>
      </w:r>
      <w:r>
        <w:rPr>
          <w:rFonts w:ascii="Times" w:hAnsi="Times" w:cs="Times"/>
          <w:bCs/>
        </w:rPr>
        <w:lastRenderedPageBreak/>
        <w:t>This will switch the latch down and connect the main power ground to the battery ground and power up the PIC and LCD and any other components in need of a power supply. If the button is pushed for more than three seconds an interrupt will be sent to the PIC and then the PIC will send a pulse through to the latch in order to reset the latch and shut</w:t>
      </w:r>
      <w:r w:rsidR="0027145C">
        <w:rPr>
          <w:rFonts w:ascii="Times" w:hAnsi="Times" w:cs="Times"/>
          <w:bCs/>
        </w:rPr>
        <w:t xml:space="preserve"> </w:t>
      </w:r>
      <w:r>
        <w:rPr>
          <w:rFonts w:ascii="Times" w:hAnsi="Times" w:cs="Times"/>
          <w:bCs/>
        </w:rPr>
        <w:t xml:space="preserve">down the unit. Also, </w:t>
      </w:r>
      <w:r w:rsidR="00836238">
        <w:rPr>
          <w:rFonts w:ascii="Times" w:hAnsi="Times" w:cs="Times"/>
          <w:bCs/>
        </w:rPr>
        <w:t>if the UCF unit is already on and</w:t>
      </w:r>
      <w:r>
        <w:rPr>
          <w:rFonts w:ascii="Times" w:hAnsi="Times" w:cs="Times"/>
          <w:bCs/>
        </w:rPr>
        <w:t xml:space="preserve"> the push button is pressed</w:t>
      </w:r>
      <w:r w:rsidR="00836238">
        <w:rPr>
          <w:rFonts w:ascii="Times" w:hAnsi="Times" w:cs="Times"/>
          <w:bCs/>
        </w:rPr>
        <w:t xml:space="preserve"> </w:t>
      </w:r>
      <w:r w:rsidR="0027145C">
        <w:rPr>
          <w:rFonts w:ascii="Times" w:hAnsi="Times" w:cs="Times"/>
          <w:bCs/>
        </w:rPr>
        <w:t>and released an</w:t>
      </w:r>
      <w:r w:rsidR="00836238">
        <w:rPr>
          <w:rFonts w:ascii="Times" w:hAnsi="Times" w:cs="Times"/>
          <w:bCs/>
        </w:rPr>
        <w:t xml:space="preserve"> interrupt will be sent to the PIC telling the PIC to light up</w:t>
      </w:r>
      <w:r w:rsidR="0027145C">
        <w:rPr>
          <w:rFonts w:ascii="Times" w:hAnsi="Times" w:cs="Times"/>
          <w:bCs/>
        </w:rPr>
        <w:t xml:space="preserve"> the backlight of the LCD for ten</w:t>
      </w:r>
      <w:r w:rsidR="00836238">
        <w:rPr>
          <w:rFonts w:ascii="Times" w:hAnsi="Times" w:cs="Times"/>
          <w:bCs/>
        </w:rPr>
        <w:t xml:space="preserve"> seconds. </w:t>
      </w:r>
      <w:r w:rsidR="0027145C">
        <w:rPr>
          <w:rFonts w:ascii="Times" w:hAnsi="Times" w:cs="Times"/>
          <w:bCs/>
        </w:rPr>
        <w:t>T</w:t>
      </w:r>
      <w:r w:rsidR="00836238">
        <w:rPr>
          <w:rFonts w:ascii="Times" w:hAnsi="Times" w:cs="Times"/>
          <w:bCs/>
        </w:rPr>
        <w:t xml:space="preserve">he LCD will </w:t>
      </w:r>
      <w:r w:rsidR="0027145C">
        <w:rPr>
          <w:rFonts w:ascii="Times" w:hAnsi="Times" w:cs="Times"/>
          <w:bCs/>
        </w:rPr>
        <w:t xml:space="preserve">then </w:t>
      </w:r>
      <w:r w:rsidR="00836238">
        <w:rPr>
          <w:rFonts w:ascii="Times" w:hAnsi="Times" w:cs="Times"/>
          <w:bCs/>
        </w:rPr>
        <w:t>dim out again to conserve power.</w:t>
      </w:r>
      <w:r w:rsidR="0027145C">
        <w:rPr>
          <w:rFonts w:ascii="Times" w:hAnsi="Times" w:cs="Times"/>
          <w:bCs/>
        </w:rPr>
        <w:t xml:space="preserve"> </w:t>
      </w:r>
    </w:p>
    <w:p w:rsidR="00836238" w:rsidRDefault="00836238" w:rsidP="00693E93">
      <w:pPr>
        <w:spacing w:before="120" w:after="120"/>
        <w:jc w:val="both"/>
        <w:rPr>
          <w:rFonts w:ascii="Times" w:hAnsi="Times" w:cs="Times"/>
          <w:bCs/>
        </w:rPr>
      </w:pPr>
      <w:r>
        <w:rPr>
          <w:rFonts w:ascii="Times" w:hAnsi="Times" w:cs="Times"/>
          <w:bCs/>
          <w:noProof/>
        </w:rPr>
        <w:drawing>
          <wp:inline distT="0" distB="0" distL="0" distR="0">
            <wp:extent cx="2990850" cy="16287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rcRect/>
                    <a:stretch>
                      <a:fillRect/>
                    </a:stretch>
                  </pic:blipFill>
                  <pic:spPr bwMode="auto">
                    <a:xfrm>
                      <a:off x="0" y="0"/>
                      <a:ext cx="2990850" cy="1628775"/>
                    </a:xfrm>
                    <a:prstGeom prst="rect">
                      <a:avLst/>
                    </a:prstGeom>
                    <a:noFill/>
                    <a:ln w="9525">
                      <a:noFill/>
                      <a:miter lim="800000"/>
                      <a:headEnd/>
                      <a:tailEnd/>
                    </a:ln>
                  </pic:spPr>
                </pic:pic>
              </a:graphicData>
            </a:graphic>
          </wp:inline>
        </w:drawing>
      </w:r>
    </w:p>
    <w:p w:rsidR="00DB38F0" w:rsidRPr="00124B73" w:rsidRDefault="0027145C" w:rsidP="00693E93">
      <w:pPr>
        <w:spacing w:before="120" w:after="120"/>
        <w:jc w:val="both"/>
        <w:rPr>
          <w:rFonts w:ascii="Times" w:hAnsi="Times" w:cs="Times"/>
          <w:bCs/>
        </w:rPr>
      </w:pPr>
      <w:r>
        <w:rPr>
          <w:rFonts w:ascii="Times" w:hAnsi="Times" w:cs="Times"/>
          <w:bCs/>
        </w:rPr>
        <w:t>Fig.</w:t>
      </w:r>
      <w:r w:rsidR="00C070C3">
        <w:rPr>
          <w:rFonts w:ascii="Times" w:hAnsi="Times" w:cs="Times"/>
          <w:bCs/>
        </w:rPr>
        <w:t xml:space="preserve"> 10</w:t>
      </w:r>
      <w:r>
        <w:rPr>
          <w:rFonts w:ascii="Times" w:hAnsi="Times" w:cs="Times"/>
          <w:bCs/>
        </w:rPr>
        <w:t xml:space="preserve">.    This is a </w:t>
      </w:r>
      <w:r w:rsidR="00DB38F0">
        <w:rPr>
          <w:rFonts w:ascii="Times" w:hAnsi="Times" w:cs="Times"/>
          <w:bCs/>
        </w:rPr>
        <w:t>section of the full UCF schematic. This section is displaying the Main Power system.</w:t>
      </w:r>
    </w:p>
    <w:p w:rsidR="00120543" w:rsidRDefault="00120543" w:rsidP="00693E93">
      <w:pPr>
        <w:spacing w:before="120" w:after="120"/>
        <w:jc w:val="both"/>
        <w:rPr>
          <w:rFonts w:ascii="Times" w:hAnsi="Times" w:cs="Times"/>
          <w:bCs/>
          <w:i/>
        </w:rPr>
      </w:pPr>
      <w:r w:rsidRPr="00E5511C">
        <w:rPr>
          <w:rFonts w:ascii="Times" w:hAnsi="Times" w:cs="Times"/>
          <w:bCs/>
          <w:i/>
        </w:rPr>
        <w:t>C. Wall Charging Schematic</w:t>
      </w:r>
    </w:p>
    <w:p w:rsidR="00DB38F0" w:rsidRDefault="00DB38F0" w:rsidP="00693E93">
      <w:pPr>
        <w:spacing w:before="120" w:after="120"/>
        <w:jc w:val="both"/>
        <w:rPr>
          <w:rFonts w:ascii="Times" w:hAnsi="Times" w:cs="Times"/>
          <w:bCs/>
        </w:rPr>
      </w:pPr>
      <w:r>
        <w:rPr>
          <w:rFonts w:ascii="Times" w:hAnsi="Times" w:cs="Times"/>
          <w:bCs/>
        </w:rPr>
        <w:t xml:space="preserve">   The wall charging schematic is centered around the MAXIM chip. The design is very closely related to what is fou</w:t>
      </w:r>
      <w:r w:rsidR="0027145C">
        <w:rPr>
          <w:rFonts w:ascii="Times" w:hAnsi="Times" w:cs="Times"/>
          <w:bCs/>
        </w:rPr>
        <w:t>nd in the MAXIM713 datasheet. A dual LED</w:t>
      </w:r>
      <w:r>
        <w:rPr>
          <w:rFonts w:ascii="Times" w:hAnsi="Times" w:cs="Times"/>
          <w:bCs/>
        </w:rPr>
        <w:t xml:space="preserve"> has b</w:t>
      </w:r>
      <w:r w:rsidR="0027145C">
        <w:rPr>
          <w:rFonts w:ascii="Times" w:hAnsi="Times" w:cs="Times"/>
          <w:bCs/>
        </w:rPr>
        <w:t>een added to the design as well to provide an</w:t>
      </w:r>
      <w:r>
        <w:rPr>
          <w:rFonts w:ascii="Times" w:hAnsi="Times" w:cs="Times"/>
          <w:bCs/>
        </w:rPr>
        <w:t xml:space="preserve"> interface to the user showing whether the wall adaptor is trickle charging or fast charging the battery. If the battery is being trickle charged, the battery is nearly full and the LED will be blue. If the battery is fast charging, the LED will be red. </w:t>
      </w:r>
    </w:p>
    <w:p w:rsidR="00DB38F0" w:rsidRDefault="00DB38F0" w:rsidP="00693E93">
      <w:pPr>
        <w:spacing w:before="120" w:after="120"/>
        <w:jc w:val="both"/>
        <w:rPr>
          <w:rFonts w:ascii="Times" w:hAnsi="Times" w:cs="Times"/>
          <w:bCs/>
        </w:rPr>
      </w:pPr>
      <w:r>
        <w:rPr>
          <w:rFonts w:ascii="Times" w:hAnsi="Times" w:cs="Times"/>
          <w:bCs/>
          <w:noProof/>
        </w:rPr>
        <w:drawing>
          <wp:inline distT="0" distB="0" distL="0" distR="0">
            <wp:extent cx="2990850" cy="208597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a:stretch>
                      <a:fillRect/>
                    </a:stretch>
                  </pic:blipFill>
                  <pic:spPr bwMode="auto">
                    <a:xfrm>
                      <a:off x="0" y="0"/>
                      <a:ext cx="2990850" cy="2085975"/>
                    </a:xfrm>
                    <a:prstGeom prst="rect">
                      <a:avLst/>
                    </a:prstGeom>
                    <a:noFill/>
                    <a:ln w="9525">
                      <a:noFill/>
                      <a:miter lim="800000"/>
                      <a:headEnd/>
                      <a:tailEnd/>
                    </a:ln>
                  </pic:spPr>
                </pic:pic>
              </a:graphicData>
            </a:graphic>
          </wp:inline>
        </w:drawing>
      </w:r>
    </w:p>
    <w:p w:rsidR="00DB38F0" w:rsidRPr="00124B73" w:rsidRDefault="00DB38F0" w:rsidP="00693E93">
      <w:pPr>
        <w:spacing w:before="120" w:after="120"/>
        <w:jc w:val="both"/>
        <w:rPr>
          <w:rFonts w:ascii="Times" w:hAnsi="Times" w:cs="Times"/>
          <w:bCs/>
        </w:rPr>
      </w:pPr>
      <w:r>
        <w:rPr>
          <w:rFonts w:ascii="Times" w:hAnsi="Times" w:cs="Times"/>
          <w:bCs/>
        </w:rPr>
        <w:t>Fig</w:t>
      </w:r>
      <w:r w:rsidR="0027145C">
        <w:rPr>
          <w:rFonts w:ascii="Times" w:hAnsi="Times" w:cs="Times"/>
          <w:bCs/>
        </w:rPr>
        <w:t>.</w:t>
      </w:r>
      <w:r w:rsidR="00C070C3">
        <w:rPr>
          <w:rFonts w:ascii="Times" w:hAnsi="Times" w:cs="Times"/>
          <w:bCs/>
        </w:rPr>
        <w:t xml:space="preserve"> 11</w:t>
      </w:r>
      <w:r w:rsidR="0027145C">
        <w:rPr>
          <w:rFonts w:ascii="Times" w:hAnsi="Times" w:cs="Times"/>
          <w:bCs/>
        </w:rPr>
        <w:t>.</w:t>
      </w:r>
      <w:r>
        <w:rPr>
          <w:rFonts w:ascii="Times" w:hAnsi="Times" w:cs="Times"/>
          <w:bCs/>
        </w:rPr>
        <w:t xml:space="preserve"> </w:t>
      </w:r>
      <w:r w:rsidR="0027145C">
        <w:rPr>
          <w:rFonts w:ascii="Times" w:hAnsi="Times" w:cs="Times"/>
          <w:bCs/>
        </w:rPr>
        <w:t xml:space="preserve"> This is a section of the full UCF </w:t>
      </w:r>
      <w:r>
        <w:rPr>
          <w:rFonts w:ascii="Times" w:hAnsi="Times" w:cs="Times"/>
          <w:bCs/>
        </w:rPr>
        <w:t>schematic. This section is displaying the Wall Charging system.</w:t>
      </w:r>
    </w:p>
    <w:p w:rsidR="00C070C3" w:rsidRDefault="00C070C3" w:rsidP="00693E93">
      <w:pPr>
        <w:spacing w:before="120" w:after="120"/>
        <w:jc w:val="both"/>
        <w:rPr>
          <w:rFonts w:ascii="Times" w:hAnsi="Times" w:cs="Times"/>
          <w:bCs/>
          <w:i/>
        </w:rPr>
      </w:pPr>
    </w:p>
    <w:p w:rsidR="00120543" w:rsidRDefault="00120543" w:rsidP="00693E93">
      <w:pPr>
        <w:spacing w:before="120" w:after="120"/>
        <w:jc w:val="both"/>
        <w:rPr>
          <w:rFonts w:ascii="Times" w:hAnsi="Times" w:cs="Times"/>
          <w:bCs/>
          <w:i/>
        </w:rPr>
      </w:pPr>
      <w:r w:rsidRPr="00E5511C">
        <w:rPr>
          <w:rFonts w:ascii="Times" w:hAnsi="Times" w:cs="Times"/>
          <w:bCs/>
          <w:i/>
        </w:rPr>
        <w:lastRenderedPageBreak/>
        <w:t>D. I/O Schematic</w:t>
      </w:r>
    </w:p>
    <w:p w:rsidR="00DB38F0" w:rsidRDefault="00DB38F0" w:rsidP="00693E93">
      <w:pPr>
        <w:spacing w:before="120" w:after="120"/>
        <w:jc w:val="both"/>
        <w:rPr>
          <w:rFonts w:ascii="Times" w:hAnsi="Times" w:cs="Times"/>
          <w:bCs/>
        </w:rPr>
      </w:pPr>
      <w:r>
        <w:rPr>
          <w:rFonts w:ascii="Times" w:hAnsi="Times" w:cs="Times"/>
          <w:bCs/>
        </w:rPr>
        <w:t xml:space="preserve">The PIC and the LCD make up the I/O portion of the schematic. The PIC’s main </w:t>
      </w:r>
      <w:r w:rsidR="00523FF1">
        <w:rPr>
          <w:rFonts w:ascii="Times" w:hAnsi="Times" w:cs="Times"/>
          <w:bCs/>
        </w:rPr>
        <w:t>f</w:t>
      </w:r>
      <w:r w:rsidR="0027145C">
        <w:rPr>
          <w:rFonts w:ascii="Times" w:hAnsi="Times" w:cs="Times"/>
          <w:bCs/>
        </w:rPr>
        <w:t>unction in the UCF is to use it</w:t>
      </w:r>
      <w:r w:rsidR="00523FF1">
        <w:rPr>
          <w:rFonts w:ascii="Times" w:hAnsi="Times" w:cs="Times"/>
          <w:bCs/>
        </w:rPr>
        <w:t>s internal ADC’s</w:t>
      </w:r>
      <w:r w:rsidR="009318C4">
        <w:rPr>
          <w:rFonts w:ascii="Times" w:hAnsi="Times" w:cs="Times"/>
          <w:bCs/>
        </w:rPr>
        <w:t xml:space="preserve"> to sample voltages from the solar power, k</w:t>
      </w:r>
      <w:r w:rsidR="00523FF1">
        <w:rPr>
          <w:rFonts w:ascii="Times" w:hAnsi="Times" w:cs="Times"/>
          <w:bCs/>
        </w:rPr>
        <w:t>inetic</w:t>
      </w:r>
      <w:r w:rsidR="009318C4">
        <w:rPr>
          <w:rFonts w:ascii="Times" w:hAnsi="Times" w:cs="Times"/>
          <w:bCs/>
        </w:rPr>
        <w:t xml:space="preserve"> power, wall adapter power and b</w:t>
      </w:r>
      <w:r w:rsidR="00523FF1">
        <w:rPr>
          <w:rFonts w:ascii="Times" w:hAnsi="Times" w:cs="Times"/>
          <w:bCs/>
        </w:rPr>
        <w:t>attery Voltage. The PIC is also wired to many parts of the system to wait for any interrupts including the two current shunt monitors and the push button inter</w:t>
      </w:r>
      <w:r w:rsidR="009318C4">
        <w:rPr>
          <w:rFonts w:ascii="Times" w:hAnsi="Times" w:cs="Times"/>
          <w:bCs/>
        </w:rPr>
        <w:t xml:space="preserve">rupts. Also, the PIC will automatically </w:t>
      </w:r>
      <w:r w:rsidR="00523FF1">
        <w:rPr>
          <w:rFonts w:ascii="Times" w:hAnsi="Times" w:cs="Times"/>
          <w:bCs/>
        </w:rPr>
        <w:t>shut</w:t>
      </w:r>
      <w:r w:rsidR="009318C4">
        <w:rPr>
          <w:rFonts w:ascii="Times" w:hAnsi="Times" w:cs="Times"/>
          <w:bCs/>
        </w:rPr>
        <w:t xml:space="preserve"> </w:t>
      </w:r>
      <w:r w:rsidR="00523FF1">
        <w:rPr>
          <w:rFonts w:ascii="Times" w:hAnsi="Times" w:cs="Times"/>
          <w:bCs/>
        </w:rPr>
        <w:t>down the unit if the battery gets t</w:t>
      </w:r>
      <w:r w:rsidR="009318C4">
        <w:rPr>
          <w:rFonts w:ascii="Times" w:hAnsi="Times" w:cs="Times"/>
          <w:bCs/>
        </w:rPr>
        <w:t>o</w:t>
      </w:r>
      <w:r w:rsidR="00523FF1">
        <w:rPr>
          <w:rFonts w:ascii="Times" w:hAnsi="Times" w:cs="Times"/>
          <w:bCs/>
        </w:rPr>
        <w:t>o lo</w:t>
      </w:r>
      <w:r w:rsidR="00713125">
        <w:rPr>
          <w:rFonts w:ascii="Times" w:hAnsi="Times" w:cs="Times"/>
          <w:bCs/>
        </w:rPr>
        <w:t>w by sending a pulse th</w:t>
      </w:r>
      <w:r w:rsidR="009318C4">
        <w:rPr>
          <w:rFonts w:ascii="Times" w:hAnsi="Times" w:cs="Times"/>
          <w:bCs/>
        </w:rPr>
        <w:t>r</w:t>
      </w:r>
      <w:r w:rsidR="00713125">
        <w:rPr>
          <w:rFonts w:ascii="Times" w:hAnsi="Times" w:cs="Times"/>
          <w:bCs/>
        </w:rPr>
        <w:t xml:space="preserve">ough to the </w:t>
      </w:r>
      <w:r w:rsidR="00523FF1">
        <w:rPr>
          <w:rFonts w:ascii="Times" w:hAnsi="Times" w:cs="Times"/>
          <w:bCs/>
        </w:rPr>
        <w:t>latch</w:t>
      </w:r>
      <w:r w:rsidR="00713125">
        <w:rPr>
          <w:rFonts w:ascii="Times" w:hAnsi="Times" w:cs="Times"/>
          <w:bCs/>
        </w:rPr>
        <w:t xml:space="preserve"> which in turn shuts off the UCF. The LCD was added to display all of this information to the user.</w:t>
      </w:r>
    </w:p>
    <w:p w:rsidR="00713125" w:rsidRDefault="00713125" w:rsidP="00693E93">
      <w:pPr>
        <w:spacing w:before="120" w:after="120"/>
        <w:jc w:val="both"/>
        <w:rPr>
          <w:rFonts w:ascii="Times" w:hAnsi="Times" w:cs="Times"/>
          <w:bCs/>
        </w:rPr>
      </w:pPr>
      <w:r>
        <w:rPr>
          <w:rFonts w:ascii="Times" w:hAnsi="Times" w:cs="Times"/>
          <w:bCs/>
          <w:noProof/>
        </w:rPr>
        <w:drawing>
          <wp:inline distT="0" distB="0" distL="0" distR="0">
            <wp:extent cx="2990850" cy="19335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2990850" cy="1933575"/>
                    </a:xfrm>
                    <a:prstGeom prst="rect">
                      <a:avLst/>
                    </a:prstGeom>
                    <a:noFill/>
                    <a:ln w="9525">
                      <a:noFill/>
                      <a:miter lim="800000"/>
                      <a:headEnd/>
                      <a:tailEnd/>
                    </a:ln>
                  </pic:spPr>
                </pic:pic>
              </a:graphicData>
            </a:graphic>
          </wp:inline>
        </w:drawing>
      </w:r>
    </w:p>
    <w:p w:rsidR="00713125" w:rsidRPr="00124B73" w:rsidRDefault="009318C4" w:rsidP="00693E93">
      <w:pPr>
        <w:spacing w:before="120" w:after="120"/>
        <w:jc w:val="both"/>
        <w:rPr>
          <w:rFonts w:ascii="Times" w:hAnsi="Times" w:cs="Times"/>
          <w:bCs/>
        </w:rPr>
      </w:pPr>
      <w:r>
        <w:rPr>
          <w:rFonts w:ascii="Times" w:hAnsi="Times" w:cs="Times"/>
          <w:bCs/>
        </w:rPr>
        <w:t>Fig.</w:t>
      </w:r>
      <w:r w:rsidR="00C070C3">
        <w:rPr>
          <w:rFonts w:ascii="Times" w:hAnsi="Times" w:cs="Times"/>
          <w:bCs/>
        </w:rPr>
        <w:t xml:space="preserve"> 12</w:t>
      </w:r>
      <w:r>
        <w:rPr>
          <w:rFonts w:ascii="Times" w:hAnsi="Times" w:cs="Times"/>
          <w:bCs/>
        </w:rPr>
        <w:t>.</w:t>
      </w:r>
      <w:r w:rsidR="00713125">
        <w:rPr>
          <w:rFonts w:ascii="Times" w:hAnsi="Times" w:cs="Times"/>
          <w:bCs/>
        </w:rPr>
        <w:t xml:space="preserve"> </w:t>
      </w:r>
      <w:r>
        <w:rPr>
          <w:rFonts w:ascii="Times" w:hAnsi="Times" w:cs="Times"/>
          <w:bCs/>
        </w:rPr>
        <w:t xml:space="preserve">   This is a section of the full UCF </w:t>
      </w:r>
      <w:r w:rsidR="00713125">
        <w:rPr>
          <w:rFonts w:ascii="Times" w:hAnsi="Times" w:cs="Times"/>
          <w:bCs/>
        </w:rPr>
        <w:t>schematic. This section is displaying the I/O system.</w:t>
      </w:r>
    </w:p>
    <w:p w:rsidR="00523FF1" w:rsidRDefault="00523FF1" w:rsidP="00693E93">
      <w:pPr>
        <w:spacing w:before="120" w:after="120"/>
        <w:jc w:val="both"/>
        <w:rPr>
          <w:rFonts w:ascii="Times" w:hAnsi="Times" w:cs="Times"/>
          <w:bCs/>
          <w:i/>
        </w:rPr>
      </w:pPr>
      <w:r>
        <w:rPr>
          <w:rFonts w:ascii="Times" w:hAnsi="Times" w:cs="Times"/>
          <w:bCs/>
          <w:i/>
        </w:rPr>
        <w:t>E</w:t>
      </w:r>
      <w:r w:rsidRPr="00E5511C">
        <w:rPr>
          <w:rFonts w:ascii="Times" w:hAnsi="Times" w:cs="Times"/>
          <w:bCs/>
          <w:i/>
        </w:rPr>
        <w:t>. I</w:t>
      </w:r>
      <w:r>
        <w:rPr>
          <w:rFonts w:ascii="Times" w:hAnsi="Times" w:cs="Times"/>
          <w:bCs/>
          <w:i/>
        </w:rPr>
        <w:t>CSP Header</w:t>
      </w:r>
    </w:p>
    <w:p w:rsidR="00523FF1" w:rsidRDefault="00B951C3" w:rsidP="00693E93">
      <w:pPr>
        <w:spacing w:before="120" w:after="120"/>
        <w:jc w:val="both"/>
        <w:rPr>
          <w:rFonts w:ascii="Times" w:hAnsi="Times" w:cs="Times"/>
          <w:bCs/>
        </w:rPr>
      </w:pPr>
      <w:r>
        <w:rPr>
          <w:rFonts w:ascii="Times" w:hAnsi="Times" w:cs="Times"/>
          <w:bCs/>
        </w:rPr>
        <w:t xml:space="preserve">   </w:t>
      </w:r>
      <w:r w:rsidR="00523FF1">
        <w:rPr>
          <w:rFonts w:ascii="Times" w:hAnsi="Times" w:cs="Times"/>
          <w:bCs/>
        </w:rPr>
        <w:t>The ICSP header w</w:t>
      </w:r>
      <w:r w:rsidR="009318C4">
        <w:rPr>
          <w:rFonts w:ascii="Times" w:hAnsi="Times" w:cs="Times"/>
          <w:bCs/>
        </w:rPr>
        <w:t xml:space="preserve">as also added to the schematic </w:t>
      </w:r>
      <w:r w:rsidR="00523FF1">
        <w:rPr>
          <w:rFonts w:ascii="Times" w:hAnsi="Times" w:cs="Times"/>
          <w:bCs/>
        </w:rPr>
        <w:t xml:space="preserve">so that it would </w:t>
      </w:r>
      <w:r w:rsidR="009318C4">
        <w:rPr>
          <w:rFonts w:ascii="Times" w:hAnsi="Times" w:cs="Times"/>
          <w:bCs/>
        </w:rPr>
        <w:t>be included in</w:t>
      </w:r>
      <w:r w:rsidR="00523FF1">
        <w:rPr>
          <w:rFonts w:ascii="Times" w:hAnsi="Times" w:cs="Times"/>
          <w:bCs/>
        </w:rPr>
        <w:t xml:space="preserve"> the PCB design</w:t>
      </w:r>
      <w:r>
        <w:rPr>
          <w:rFonts w:ascii="Times" w:hAnsi="Times" w:cs="Times"/>
          <w:bCs/>
        </w:rPr>
        <w:t>. This would</w:t>
      </w:r>
      <w:r w:rsidR="00523FF1">
        <w:rPr>
          <w:rFonts w:ascii="Times" w:hAnsi="Times" w:cs="Times"/>
          <w:bCs/>
        </w:rPr>
        <w:t xml:space="preserve"> allow the group to program the PIC chip directly from the board instead of having to move the PIC chip back and forth between the PIC</w:t>
      </w:r>
      <w:r w:rsidR="009318C4">
        <w:rPr>
          <w:rFonts w:ascii="Times" w:hAnsi="Times" w:cs="Times"/>
          <w:bCs/>
        </w:rPr>
        <w:t xml:space="preserve"> development board and the UCF printed circuit board</w:t>
      </w:r>
      <w:r w:rsidR="00523FF1">
        <w:rPr>
          <w:rFonts w:ascii="Times" w:hAnsi="Times" w:cs="Times"/>
          <w:bCs/>
        </w:rPr>
        <w:t>.</w:t>
      </w:r>
    </w:p>
    <w:p w:rsidR="00713125" w:rsidRDefault="00713125" w:rsidP="00693E93">
      <w:pPr>
        <w:spacing w:before="120" w:after="120"/>
        <w:jc w:val="both"/>
        <w:rPr>
          <w:rFonts w:ascii="Times" w:hAnsi="Times" w:cs="Times"/>
          <w:bCs/>
          <w:i/>
        </w:rPr>
      </w:pPr>
      <w:r>
        <w:rPr>
          <w:rFonts w:ascii="Times" w:hAnsi="Times" w:cs="Times"/>
          <w:bCs/>
          <w:i/>
        </w:rPr>
        <w:t>F</w:t>
      </w:r>
      <w:r w:rsidRPr="00E5511C">
        <w:rPr>
          <w:rFonts w:ascii="Times" w:hAnsi="Times" w:cs="Times"/>
          <w:bCs/>
          <w:i/>
        </w:rPr>
        <w:t xml:space="preserve">. </w:t>
      </w:r>
      <w:r>
        <w:rPr>
          <w:rFonts w:ascii="Times" w:hAnsi="Times" w:cs="Times"/>
          <w:bCs/>
          <w:i/>
        </w:rPr>
        <w:t>Current Shunt Monitors</w:t>
      </w:r>
    </w:p>
    <w:p w:rsidR="00B951C3" w:rsidRPr="00B951C3" w:rsidRDefault="00B951C3" w:rsidP="00693E93">
      <w:pPr>
        <w:spacing w:before="120" w:after="120"/>
        <w:jc w:val="both"/>
        <w:rPr>
          <w:rFonts w:ascii="Times" w:hAnsi="Times" w:cs="Times"/>
          <w:bCs/>
        </w:rPr>
      </w:pPr>
      <w:r>
        <w:rPr>
          <w:rFonts w:ascii="Times" w:hAnsi="Times" w:cs="Times"/>
          <w:bCs/>
        </w:rPr>
        <w:t xml:space="preserve">   The current shunt monitors were added to the</w:t>
      </w:r>
      <w:r w:rsidR="004220FC">
        <w:rPr>
          <w:rFonts w:ascii="Times" w:hAnsi="Times" w:cs="Times"/>
          <w:bCs/>
        </w:rPr>
        <w:t xml:space="preserve"> design in order to accurately measure the current going through the shunt resistor and into or out of the battery. The shunt monitors measure the voltage across the shunt resistor and then amplify the voltage </w:t>
      </w:r>
      <w:r w:rsidR="009318C4">
        <w:rPr>
          <w:rFonts w:ascii="Times" w:hAnsi="Times" w:cs="Times"/>
          <w:bCs/>
        </w:rPr>
        <w:t>fifty</w:t>
      </w:r>
      <w:r w:rsidR="004220FC">
        <w:rPr>
          <w:rFonts w:ascii="Times" w:hAnsi="Times" w:cs="Times"/>
          <w:bCs/>
        </w:rPr>
        <w:t xml:space="preserve"> times. This </w:t>
      </w:r>
      <w:r w:rsidR="00085C3E">
        <w:rPr>
          <w:rFonts w:ascii="Times" w:hAnsi="Times" w:cs="Times"/>
          <w:bCs/>
        </w:rPr>
        <w:t>measurement</w:t>
      </w:r>
      <w:r w:rsidR="004220FC">
        <w:rPr>
          <w:rFonts w:ascii="Times" w:hAnsi="Times" w:cs="Times"/>
          <w:bCs/>
        </w:rPr>
        <w:t xml:space="preserve"> is sent to the PIC where the current can then be calculated</w:t>
      </w:r>
      <w:r w:rsidR="009318C4">
        <w:rPr>
          <w:rFonts w:ascii="Times" w:hAnsi="Times" w:cs="Times"/>
          <w:bCs/>
        </w:rPr>
        <w:t xml:space="preserve"> using Ohm’s l</w:t>
      </w:r>
      <w:r w:rsidR="00085C3E">
        <w:rPr>
          <w:rFonts w:ascii="Times" w:hAnsi="Times" w:cs="Times"/>
          <w:bCs/>
        </w:rPr>
        <w:t>aw since the shunt resistor value is known and the voltage across the resistor is known.</w:t>
      </w:r>
    </w:p>
    <w:p w:rsidR="00B951C3" w:rsidRDefault="00B951C3" w:rsidP="00693E93">
      <w:pPr>
        <w:spacing w:before="120" w:after="120"/>
        <w:jc w:val="both"/>
        <w:rPr>
          <w:rFonts w:ascii="Times" w:hAnsi="Times" w:cs="Times"/>
          <w:bCs/>
          <w:i/>
        </w:rPr>
      </w:pPr>
    </w:p>
    <w:p w:rsidR="00713125" w:rsidRDefault="00B951C3" w:rsidP="00693E93">
      <w:pPr>
        <w:spacing w:before="120" w:after="120"/>
        <w:jc w:val="both"/>
        <w:rPr>
          <w:rFonts w:ascii="Times" w:hAnsi="Times" w:cs="Times"/>
          <w:bCs/>
        </w:rPr>
      </w:pPr>
      <w:r>
        <w:rPr>
          <w:rFonts w:ascii="Times" w:hAnsi="Times" w:cs="Times"/>
          <w:bCs/>
          <w:noProof/>
        </w:rPr>
        <w:lastRenderedPageBreak/>
        <w:drawing>
          <wp:inline distT="0" distB="0" distL="0" distR="0">
            <wp:extent cx="2990850" cy="1828800"/>
            <wp:effectExtent l="19050" t="0" r="0" b="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2990850" cy="1828800"/>
                    </a:xfrm>
                    <a:prstGeom prst="rect">
                      <a:avLst/>
                    </a:prstGeom>
                    <a:noFill/>
                    <a:ln w="9525">
                      <a:noFill/>
                      <a:miter lim="800000"/>
                      <a:headEnd/>
                      <a:tailEnd/>
                    </a:ln>
                  </pic:spPr>
                </pic:pic>
              </a:graphicData>
            </a:graphic>
          </wp:inline>
        </w:drawing>
      </w:r>
    </w:p>
    <w:p w:rsidR="00B951C3" w:rsidRPr="00124B73" w:rsidRDefault="00B951C3" w:rsidP="00693E93">
      <w:pPr>
        <w:spacing w:before="120" w:after="120"/>
        <w:jc w:val="both"/>
        <w:rPr>
          <w:rFonts w:ascii="Times" w:hAnsi="Times" w:cs="Times"/>
          <w:bCs/>
        </w:rPr>
      </w:pPr>
      <w:r>
        <w:rPr>
          <w:rFonts w:ascii="Times" w:hAnsi="Times" w:cs="Times"/>
          <w:bCs/>
        </w:rPr>
        <w:t>Fig</w:t>
      </w:r>
      <w:r w:rsidR="009318C4">
        <w:rPr>
          <w:rFonts w:ascii="Times" w:hAnsi="Times" w:cs="Times"/>
          <w:bCs/>
        </w:rPr>
        <w:t>.</w:t>
      </w:r>
      <w:r w:rsidR="00C070C3">
        <w:rPr>
          <w:rFonts w:ascii="Times" w:hAnsi="Times" w:cs="Times"/>
          <w:bCs/>
        </w:rPr>
        <w:t xml:space="preserve"> 13</w:t>
      </w:r>
      <w:r w:rsidR="009318C4">
        <w:rPr>
          <w:rFonts w:ascii="Times" w:hAnsi="Times" w:cs="Times"/>
          <w:bCs/>
        </w:rPr>
        <w:t xml:space="preserve">.  </w:t>
      </w:r>
      <w:r>
        <w:rPr>
          <w:rFonts w:ascii="Times" w:hAnsi="Times" w:cs="Times"/>
          <w:bCs/>
        </w:rPr>
        <w:t xml:space="preserve"> </w:t>
      </w:r>
      <w:r w:rsidR="009318C4">
        <w:rPr>
          <w:rFonts w:ascii="Times" w:hAnsi="Times" w:cs="Times"/>
          <w:bCs/>
        </w:rPr>
        <w:t xml:space="preserve"> This is a section of the full UCF </w:t>
      </w:r>
      <w:r>
        <w:rPr>
          <w:rFonts w:ascii="Times" w:hAnsi="Times" w:cs="Times"/>
          <w:bCs/>
        </w:rPr>
        <w:t>schematic. This section is displaying the Shunt Monitor system used for measuring the current.</w:t>
      </w:r>
    </w:p>
    <w:p w:rsidR="00236A11" w:rsidRPr="00E5511C" w:rsidRDefault="00236A11" w:rsidP="00693E93">
      <w:pPr>
        <w:pStyle w:val="Heading3"/>
        <w:spacing w:before="360" w:after="120"/>
        <w:rPr>
          <w:rFonts w:ascii="Times" w:hAnsi="Times" w:cs="Times"/>
          <w:b w:val="0"/>
          <w:caps w:val="0"/>
          <w:smallCaps/>
          <w:sz w:val="20"/>
        </w:rPr>
      </w:pPr>
      <w:r w:rsidRPr="00E5511C">
        <w:rPr>
          <w:rFonts w:ascii="Times" w:hAnsi="Times" w:cs="Times"/>
          <w:b w:val="0"/>
          <w:caps w:val="0"/>
          <w:smallCaps/>
          <w:sz w:val="20"/>
        </w:rPr>
        <w:t xml:space="preserve">IV. </w:t>
      </w:r>
      <w:r w:rsidR="0016767D" w:rsidRPr="00E5511C">
        <w:rPr>
          <w:rFonts w:ascii="Times" w:hAnsi="Times" w:cs="Times"/>
          <w:b w:val="0"/>
          <w:caps w:val="0"/>
          <w:smallCaps/>
          <w:sz w:val="20"/>
        </w:rPr>
        <w:t>PCB Design</w:t>
      </w:r>
    </w:p>
    <w:p w:rsidR="007F4316" w:rsidRPr="00E5511C" w:rsidRDefault="007F4316" w:rsidP="00693E93">
      <w:pPr>
        <w:jc w:val="both"/>
        <w:rPr>
          <w:rFonts w:ascii="Times" w:hAnsi="Times" w:cs="Times"/>
        </w:rPr>
      </w:pPr>
      <w:r w:rsidRPr="00E5511C">
        <w:rPr>
          <w:rFonts w:ascii="Times" w:hAnsi="Times" w:cs="Times"/>
        </w:rPr>
        <w:t xml:space="preserve">    The main objectives of the PCB were size, durability, cost and appearance. The board needed to be small enough to fit inside of the UCF enclosure and be safely mounted to a side panel of the UCF to prevent damage to either the board or the enclosure unit. We also wanted the board to look professional, so it was decided to de</w:t>
      </w:r>
      <w:r w:rsidR="009318C4">
        <w:rPr>
          <w:rFonts w:ascii="Times" w:hAnsi="Times" w:cs="Times"/>
        </w:rPr>
        <w:t>sign a PCB (instead of using a p</w:t>
      </w:r>
      <w:r w:rsidRPr="00E5511C">
        <w:rPr>
          <w:rFonts w:ascii="Times" w:hAnsi="Times" w:cs="Times"/>
        </w:rPr>
        <w:t>rotot</w:t>
      </w:r>
      <w:r w:rsidR="009318C4">
        <w:rPr>
          <w:rFonts w:ascii="Times" w:hAnsi="Times" w:cs="Times"/>
        </w:rPr>
        <w:t>ype) and have it manufactured by</w:t>
      </w:r>
      <w:r w:rsidR="004334C7">
        <w:rPr>
          <w:rFonts w:ascii="Times" w:hAnsi="Times" w:cs="Times"/>
        </w:rPr>
        <w:t xml:space="preserve"> ExpressPCB. The</w:t>
      </w:r>
      <w:r w:rsidRPr="00E5511C">
        <w:rPr>
          <w:rFonts w:ascii="Times" w:hAnsi="Times" w:cs="Times"/>
        </w:rPr>
        <w:t xml:space="preserve"> two pieces of software used to design the schematic and the PCB</w:t>
      </w:r>
      <w:r w:rsidR="00C070C3">
        <w:rPr>
          <w:rFonts w:ascii="Times" w:hAnsi="Times" w:cs="Times"/>
        </w:rPr>
        <w:t xml:space="preserve"> </w:t>
      </w:r>
      <w:r w:rsidR="004334C7">
        <w:rPr>
          <w:rFonts w:ascii="Times" w:hAnsi="Times" w:cs="Times"/>
        </w:rPr>
        <w:t xml:space="preserve">were ExpressSCH and ExpressPCB, both are </w:t>
      </w:r>
      <w:r w:rsidRPr="00E5511C">
        <w:rPr>
          <w:rFonts w:ascii="Times" w:hAnsi="Times" w:cs="Times"/>
        </w:rPr>
        <w:t xml:space="preserve">free and </w:t>
      </w:r>
      <w:r w:rsidR="004334C7">
        <w:rPr>
          <w:rFonts w:ascii="Times" w:hAnsi="Times" w:cs="Times"/>
        </w:rPr>
        <w:t>readily available</w:t>
      </w:r>
      <w:r w:rsidRPr="00E5511C">
        <w:rPr>
          <w:rFonts w:ascii="Times" w:hAnsi="Times" w:cs="Times"/>
        </w:rPr>
        <w:t xml:space="preserve"> to the public</w:t>
      </w:r>
      <w:r w:rsidR="004334C7">
        <w:rPr>
          <w:rFonts w:ascii="Times" w:hAnsi="Times" w:cs="Times"/>
        </w:rPr>
        <w:t>.</w:t>
      </w:r>
      <w:r w:rsidRPr="00E5511C">
        <w:rPr>
          <w:rFonts w:ascii="Times" w:hAnsi="Times" w:cs="Times"/>
        </w:rPr>
        <w:t xml:space="preserve"> </w:t>
      </w:r>
    </w:p>
    <w:p w:rsidR="007F4316" w:rsidRPr="00E5511C" w:rsidRDefault="007F4316" w:rsidP="00693E93">
      <w:pPr>
        <w:jc w:val="both"/>
        <w:rPr>
          <w:rFonts w:ascii="Times" w:hAnsi="Times" w:cs="Times"/>
        </w:rPr>
      </w:pPr>
      <w:r w:rsidRPr="00E5511C">
        <w:rPr>
          <w:rFonts w:ascii="Times" w:hAnsi="Times" w:cs="Times"/>
        </w:rPr>
        <w:t xml:space="preserve">    It was decided that all the circuitry for the entire project would be placed on one main PCB and mounted safely inside the UCF enclosure unit to consolidate on space. F</w:t>
      </w:r>
      <w:r w:rsidR="00FD674F">
        <w:rPr>
          <w:rFonts w:ascii="Times" w:hAnsi="Times" w:cs="Times"/>
        </w:rPr>
        <w:t>our large holes can be seen in</w:t>
      </w:r>
      <w:r w:rsidRPr="00E5511C">
        <w:rPr>
          <w:rFonts w:ascii="Times" w:hAnsi="Times" w:cs="Times"/>
        </w:rPr>
        <w:t xml:space="preserve"> figures</w:t>
      </w:r>
      <w:r w:rsidR="00FD674F">
        <w:rPr>
          <w:rFonts w:ascii="Times" w:hAnsi="Times" w:cs="Times"/>
        </w:rPr>
        <w:t xml:space="preserve"> </w:t>
      </w:r>
      <w:r w:rsidR="00C070C3" w:rsidRPr="00C070C3">
        <w:rPr>
          <w:rFonts w:ascii="Times" w:hAnsi="Times" w:cs="Times"/>
        </w:rPr>
        <w:t>14</w:t>
      </w:r>
      <w:r w:rsidR="00FD674F" w:rsidRPr="00C070C3">
        <w:rPr>
          <w:rFonts w:ascii="Times" w:hAnsi="Times" w:cs="Times"/>
        </w:rPr>
        <w:t xml:space="preserve"> and </w:t>
      </w:r>
      <w:r w:rsidR="00C070C3">
        <w:rPr>
          <w:rFonts w:ascii="Times" w:hAnsi="Times" w:cs="Times"/>
        </w:rPr>
        <w:t>15</w:t>
      </w:r>
      <w:r w:rsidRPr="00E5511C">
        <w:rPr>
          <w:rFonts w:ascii="Times" w:hAnsi="Times" w:cs="Times"/>
        </w:rPr>
        <w:t xml:space="preserve">. These are the holes that will be used for mounting screws. Compromises </w:t>
      </w:r>
      <w:r w:rsidR="00FD674F">
        <w:rPr>
          <w:rFonts w:ascii="Times" w:hAnsi="Times" w:cs="Times"/>
        </w:rPr>
        <w:t>were necessary</w:t>
      </w:r>
      <w:r w:rsidRPr="00E5511C">
        <w:rPr>
          <w:rFonts w:ascii="Times" w:hAnsi="Times" w:cs="Times"/>
        </w:rPr>
        <w:t xml:space="preserve"> when designing this board. An example of this was the fact that an</w:t>
      </w:r>
      <w:r w:rsidR="00FD674F">
        <w:rPr>
          <w:rFonts w:ascii="Times" w:hAnsi="Times" w:cs="Times"/>
        </w:rPr>
        <w:t xml:space="preserve"> inner main ground plane and +5</w:t>
      </w:r>
      <w:r w:rsidRPr="00E5511C">
        <w:rPr>
          <w:rFonts w:ascii="Times" w:hAnsi="Times" w:cs="Times"/>
        </w:rPr>
        <w:t>V power plane were necessary to reduce the number of traces an</w:t>
      </w:r>
      <w:r w:rsidR="00FD674F">
        <w:rPr>
          <w:rFonts w:ascii="Times" w:hAnsi="Times" w:cs="Times"/>
        </w:rPr>
        <w:t>d required space, but the trade-</w:t>
      </w:r>
      <w:r w:rsidRPr="00E5511C">
        <w:rPr>
          <w:rFonts w:ascii="Times" w:hAnsi="Times" w:cs="Times"/>
        </w:rPr>
        <w:t>off was paying an increased price on the board. Thicker traces were necessary in many parts of the design due to the high amperage running from the power sources to the battery.</w:t>
      </w:r>
    </w:p>
    <w:p w:rsidR="007F4316" w:rsidRPr="00E5511C" w:rsidRDefault="007F4316" w:rsidP="00693E93">
      <w:pPr>
        <w:jc w:val="both"/>
        <w:rPr>
          <w:rFonts w:ascii="Times" w:hAnsi="Times" w:cs="Times"/>
        </w:rPr>
      </w:pPr>
      <w:r w:rsidRPr="00E5511C">
        <w:rPr>
          <w:rFonts w:ascii="Times" w:hAnsi="Times" w:cs="Times"/>
        </w:rPr>
        <w:t xml:space="preserve">    Designing the PCB given the amount of space to work with was a challenge. As stated earlier, an inner ground and power plane needed to be added to the design, which significantly dropped the number of traces needed. Also, the top signal layer of the PCB was used as a separate ground for the battery. The bottom signal layer of the PCB was divided and a section of this bottom layer was used as another separated ground</w:t>
      </w:r>
      <w:r w:rsidR="00FD674F">
        <w:rPr>
          <w:rFonts w:ascii="Times" w:hAnsi="Times" w:cs="Times"/>
        </w:rPr>
        <w:t xml:space="preserve"> for the wall charging circuit</w:t>
      </w:r>
      <w:r w:rsidRPr="00E5511C">
        <w:rPr>
          <w:rFonts w:ascii="Times" w:hAnsi="Times" w:cs="Times"/>
        </w:rPr>
        <w:t xml:space="preserve">. The final size of the board is 6.50 inches by 2.60 inches. </w:t>
      </w:r>
      <w:r w:rsidR="00E36289" w:rsidRPr="00E5511C">
        <w:rPr>
          <w:rFonts w:ascii="Times" w:hAnsi="Times" w:cs="Times"/>
        </w:rPr>
        <w:t>Almost all of the components used o</w:t>
      </w:r>
      <w:r w:rsidR="00FD674F">
        <w:rPr>
          <w:rFonts w:ascii="Times" w:hAnsi="Times" w:cs="Times"/>
        </w:rPr>
        <w:t>n this board are through-hole, and o</w:t>
      </w:r>
      <w:r w:rsidR="00E36289" w:rsidRPr="00E5511C">
        <w:rPr>
          <w:rFonts w:ascii="Times" w:hAnsi="Times" w:cs="Times"/>
        </w:rPr>
        <w:t>nly two components are surface</w:t>
      </w:r>
      <w:r w:rsidR="00FD674F">
        <w:rPr>
          <w:rFonts w:ascii="Times" w:hAnsi="Times" w:cs="Times"/>
        </w:rPr>
        <w:t>-</w:t>
      </w:r>
      <w:r w:rsidR="00E36289" w:rsidRPr="00E5511C">
        <w:rPr>
          <w:rFonts w:ascii="Times" w:hAnsi="Times" w:cs="Times"/>
        </w:rPr>
        <w:t xml:space="preserve"> mount. These two components</w:t>
      </w:r>
      <w:r w:rsidR="000C4C21">
        <w:rPr>
          <w:rFonts w:ascii="Times" w:hAnsi="Times" w:cs="Times"/>
        </w:rPr>
        <w:t>, the</w:t>
      </w:r>
      <w:r w:rsidR="00E36289" w:rsidRPr="00E5511C">
        <w:rPr>
          <w:rFonts w:ascii="Times" w:hAnsi="Times" w:cs="Times"/>
        </w:rPr>
        <w:t xml:space="preserve"> INA-193</w:t>
      </w:r>
      <w:r w:rsidR="000C4C21">
        <w:rPr>
          <w:rFonts w:ascii="Times" w:hAnsi="Times" w:cs="Times"/>
        </w:rPr>
        <w:t xml:space="preserve"> current shunt </w:t>
      </w:r>
      <w:r w:rsidR="000C4C21">
        <w:rPr>
          <w:rFonts w:ascii="Times" w:hAnsi="Times" w:cs="Times"/>
        </w:rPr>
        <w:lastRenderedPageBreak/>
        <w:t>monitors</w:t>
      </w:r>
      <w:r w:rsidR="00E36289" w:rsidRPr="00E5511C">
        <w:rPr>
          <w:rFonts w:ascii="Times" w:hAnsi="Times" w:cs="Times"/>
        </w:rPr>
        <w:t>, were only available as surface mount parts. The group decided to</w:t>
      </w:r>
      <w:r w:rsidR="004024F3" w:rsidRPr="00E5511C">
        <w:rPr>
          <w:rFonts w:ascii="Times" w:hAnsi="Times" w:cs="Times"/>
        </w:rPr>
        <w:t xml:space="preserve"> </w:t>
      </w:r>
      <w:r w:rsidR="00E36289" w:rsidRPr="00E5511C">
        <w:rPr>
          <w:rFonts w:ascii="Times" w:hAnsi="Times" w:cs="Times"/>
        </w:rPr>
        <w:t>use primarily through-hole components since these parts are much simpler to solder onto the board.</w:t>
      </w:r>
      <w:r w:rsidR="000C4C21">
        <w:rPr>
          <w:rFonts w:ascii="Times" w:hAnsi="Times" w:cs="Times"/>
        </w:rPr>
        <w:t xml:space="preserve"> </w:t>
      </w:r>
    </w:p>
    <w:p w:rsidR="004024F3" w:rsidRPr="00E5511C" w:rsidRDefault="004024F3" w:rsidP="00693E93">
      <w:pPr>
        <w:rPr>
          <w:rFonts w:ascii="Times" w:hAnsi="Times" w:cs="Times"/>
          <w:sz w:val="18"/>
          <w:szCs w:val="18"/>
        </w:rPr>
      </w:pPr>
      <w:r w:rsidRPr="00E5511C">
        <w:rPr>
          <w:rFonts w:ascii="Times" w:hAnsi="Times" w:cs="Times"/>
          <w:sz w:val="18"/>
          <w:szCs w:val="18"/>
        </w:rPr>
        <w:t xml:space="preserve">       </w:t>
      </w:r>
    </w:p>
    <w:p w:rsidR="007F4316" w:rsidRPr="00E5511C" w:rsidRDefault="00E56A20" w:rsidP="00693E93">
      <w:pPr>
        <w:jc w:val="center"/>
        <w:rPr>
          <w:rFonts w:ascii="Times" w:hAnsi="Times" w:cs="Times"/>
          <w:noProof/>
          <w:sz w:val="18"/>
          <w:szCs w:val="18"/>
        </w:rPr>
      </w:pPr>
      <w:r w:rsidRPr="00E5511C">
        <w:rPr>
          <w:rFonts w:ascii="Times" w:hAnsi="Times" w:cs="Times"/>
          <w:noProof/>
          <w:sz w:val="18"/>
          <w:szCs w:val="18"/>
        </w:rPr>
        <w:drawing>
          <wp:inline distT="0" distB="0" distL="0" distR="0">
            <wp:extent cx="2838450" cy="1409700"/>
            <wp:effectExtent l="1905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l="1273" r="3326" b="5000"/>
                    <a:stretch>
                      <a:fillRect/>
                    </a:stretch>
                  </pic:blipFill>
                  <pic:spPr bwMode="auto">
                    <a:xfrm>
                      <a:off x="0" y="0"/>
                      <a:ext cx="2838450" cy="1409700"/>
                    </a:xfrm>
                    <a:prstGeom prst="rect">
                      <a:avLst/>
                    </a:prstGeom>
                    <a:noFill/>
                    <a:ln w="9525">
                      <a:noFill/>
                      <a:miter lim="800000"/>
                      <a:headEnd/>
                      <a:tailEnd/>
                    </a:ln>
                  </pic:spPr>
                </pic:pic>
              </a:graphicData>
            </a:graphic>
          </wp:inline>
        </w:drawing>
      </w:r>
      <w:r w:rsidR="00DB38F0">
        <w:rPr>
          <w:rFonts w:ascii="Times" w:hAnsi="Times" w:cs="Times"/>
          <w:noProof/>
          <w:sz w:val="18"/>
          <w:szCs w:val="18"/>
        </w:rPr>
        <w:t xml:space="preserve"> </w:t>
      </w:r>
    </w:p>
    <w:p w:rsidR="004024F3" w:rsidRPr="00E5511C" w:rsidRDefault="004024F3" w:rsidP="00693E93">
      <w:pPr>
        <w:rPr>
          <w:rFonts w:ascii="Times" w:hAnsi="Times" w:cs="Times"/>
          <w:noProof/>
          <w:sz w:val="18"/>
          <w:szCs w:val="18"/>
        </w:rPr>
      </w:pPr>
    </w:p>
    <w:p w:rsidR="004024F3" w:rsidRPr="00E5511C" w:rsidRDefault="004024F3" w:rsidP="00693E93">
      <w:pPr>
        <w:jc w:val="both"/>
        <w:rPr>
          <w:rFonts w:ascii="Times" w:hAnsi="Times" w:cs="Times"/>
        </w:rPr>
      </w:pPr>
      <w:r w:rsidRPr="00E5511C">
        <w:rPr>
          <w:rFonts w:ascii="Times" w:hAnsi="Times" w:cs="Times"/>
          <w:color w:val="000000"/>
          <w:sz w:val="18"/>
        </w:rPr>
        <w:t xml:space="preserve">Fig. </w:t>
      </w:r>
      <w:r w:rsidR="00C070C3">
        <w:rPr>
          <w:rFonts w:ascii="Times" w:hAnsi="Times" w:cs="Times"/>
          <w:color w:val="000000"/>
          <w:sz w:val="18"/>
        </w:rPr>
        <w:t>14</w:t>
      </w:r>
      <w:r w:rsidRPr="00E5511C">
        <w:rPr>
          <w:rFonts w:ascii="Times" w:hAnsi="Times" w:cs="Times"/>
          <w:color w:val="000000"/>
          <w:sz w:val="18"/>
        </w:rPr>
        <w:t>.</w:t>
      </w:r>
      <w:r w:rsidRPr="00E5511C">
        <w:rPr>
          <w:rFonts w:ascii="Times" w:hAnsi="Times" w:cs="Times"/>
          <w:color w:val="000000"/>
          <w:sz w:val="18"/>
        </w:rPr>
        <w:tab/>
        <w:t>This is the top signal layer of the UCF PCB design as seen in ExpressPCB. This top copper plane is also used as the ground for the wall charging circuitry.</w:t>
      </w:r>
    </w:p>
    <w:p w:rsidR="004024F3" w:rsidRPr="00E5511C" w:rsidRDefault="004024F3" w:rsidP="00693E93">
      <w:pPr>
        <w:rPr>
          <w:rFonts w:ascii="Times" w:hAnsi="Times" w:cs="Times"/>
          <w:sz w:val="18"/>
          <w:szCs w:val="18"/>
        </w:rPr>
      </w:pPr>
    </w:p>
    <w:p w:rsidR="007F4316" w:rsidRPr="00E5511C" w:rsidRDefault="007F4316" w:rsidP="00693E93">
      <w:pPr>
        <w:rPr>
          <w:rFonts w:ascii="Times" w:hAnsi="Times" w:cs="Times"/>
          <w:sz w:val="18"/>
          <w:szCs w:val="18"/>
        </w:rPr>
      </w:pPr>
    </w:p>
    <w:p w:rsidR="007F4316" w:rsidRPr="00E5511C" w:rsidRDefault="00E56A20" w:rsidP="00693E93">
      <w:pPr>
        <w:jc w:val="center"/>
        <w:rPr>
          <w:rFonts w:ascii="Times" w:hAnsi="Times" w:cs="Times"/>
          <w:sz w:val="18"/>
          <w:szCs w:val="18"/>
        </w:rPr>
      </w:pPr>
      <w:r w:rsidRPr="00E5511C">
        <w:rPr>
          <w:rFonts w:ascii="Times" w:hAnsi="Times" w:cs="Times"/>
          <w:noProof/>
          <w:sz w:val="18"/>
          <w:szCs w:val="18"/>
        </w:rPr>
        <w:drawing>
          <wp:inline distT="0" distB="0" distL="0" distR="0">
            <wp:extent cx="2790825" cy="1409700"/>
            <wp:effectExtent l="19050" t="0" r="9525"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a:off x="0" y="0"/>
                      <a:ext cx="2790825" cy="1409700"/>
                    </a:xfrm>
                    <a:prstGeom prst="rect">
                      <a:avLst/>
                    </a:prstGeom>
                    <a:noFill/>
                    <a:ln w="9525">
                      <a:noFill/>
                      <a:miter lim="800000"/>
                      <a:headEnd/>
                      <a:tailEnd/>
                    </a:ln>
                  </pic:spPr>
                </pic:pic>
              </a:graphicData>
            </a:graphic>
          </wp:inline>
        </w:drawing>
      </w:r>
    </w:p>
    <w:p w:rsidR="007F4316" w:rsidRPr="00E5511C" w:rsidRDefault="007F4316" w:rsidP="00693E93">
      <w:pPr>
        <w:rPr>
          <w:rFonts w:ascii="Times" w:hAnsi="Times" w:cs="Times"/>
          <w:sz w:val="18"/>
          <w:szCs w:val="18"/>
        </w:rPr>
      </w:pPr>
    </w:p>
    <w:p w:rsidR="004024F3" w:rsidRPr="00E5511C" w:rsidRDefault="004024F3" w:rsidP="00693E93">
      <w:pPr>
        <w:jc w:val="both"/>
        <w:rPr>
          <w:rFonts w:ascii="Times" w:hAnsi="Times" w:cs="Times"/>
        </w:rPr>
      </w:pPr>
      <w:r w:rsidRPr="00E5511C">
        <w:rPr>
          <w:rFonts w:ascii="Times" w:hAnsi="Times" w:cs="Times"/>
          <w:color w:val="000000"/>
          <w:sz w:val="18"/>
        </w:rPr>
        <w:t xml:space="preserve">Fig. </w:t>
      </w:r>
      <w:r w:rsidR="00C070C3">
        <w:rPr>
          <w:rFonts w:ascii="Times" w:hAnsi="Times" w:cs="Times"/>
          <w:color w:val="000000"/>
          <w:sz w:val="18"/>
        </w:rPr>
        <w:t>15</w:t>
      </w:r>
      <w:r w:rsidRPr="00E5511C">
        <w:rPr>
          <w:rFonts w:ascii="Times" w:hAnsi="Times" w:cs="Times"/>
          <w:color w:val="000000"/>
          <w:sz w:val="18"/>
        </w:rPr>
        <w:t>.</w:t>
      </w:r>
      <w:r w:rsidRPr="00E5511C">
        <w:rPr>
          <w:rFonts w:ascii="Times" w:hAnsi="Times" w:cs="Times"/>
          <w:color w:val="000000"/>
          <w:sz w:val="18"/>
        </w:rPr>
        <w:tab/>
        <w:t>This is the bottom signal layer of the UCF PCB design as seen in ExpressPCB. Note the division of the copper plane used for the Battery ground.</w:t>
      </w:r>
    </w:p>
    <w:p w:rsidR="00236A11" w:rsidRPr="00E5511C" w:rsidRDefault="00236A11" w:rsidP="00693E93">
      <w:pPr>
        <w:pStyle w:val="Heading3"/>
        <w:spacing w:before="240" w:after="120"/>
        <w:rPr>
          <w:rFonts w:ascii="Times" w:hAnsi="Times" w:cs="Times"/>
          <w:b w:val="0"/>
          <w:caps w:val="0"/>
          <w:smallCaps/>
          <w:sz w:val="20"/>
        </w:rPr>
      </w:pPr>
      <w:r w:rsidRPr="00E5511C">
        <w:rPr>
          <w:rFonts w:ascii="Times" w:hAnsi="Times" w:cs="Times"/>
          <w:b w:val="0"/>
          <w:caps w:val="0"/>
          <w:smallCaps/>
          <w:sz w:val="20"/>
        </w:rPr>
        <w:t xml:space="preserve">V. </w:t>
      </w:r>
      <w:r w:rsidR="0016767D" w:rsidRPr="00E5511C">
        <w:rPr>
          <w:rFonts w:ascii="Times" w:hAnsi="Times" w:cs="Times"/>
          <w:b w:val="0"/>
          <w:caps w:val="0"/>
          <w:smallCaps/>
          <w:sz w:val="20"/>
        </w:rPr>
        <w:t>Con</w:t>
      </w:r>
      <w:r w:rsidR="00C4608F" w:rsidRPr="00E5511C">
        <w:rPr>
          <w:rFonts w:ascii="Times" w:hAnsi="Times" w:cs="Times"/>
          <w:b w:val="0"/>
          <w:caps w:val="0"/>
          <w:smallCaps/>
          <w:sz w:val="20"/>
        </w:rPr>
        <w:t>c</w:t>
      </w:r>
      <w:r w:rsidR="0016767D" w:rsidRPr="00E5511C">
        <w:rPr>
          <w:rFonts w:ascii="Times" w:hAnsi="Times" w:cs="Times"/>
          <w:b w:val="0"/>
          <w:caps w:val="0"/>
          <w:smallCaps/>
          <w:sz w:val="20"/>
        </w:rPr>
        <w:t>lusion</w:t>
      </w:r>
    </w:p>
    <w:p w:rsidR="00C4608F" w:rsidRDefault="00C4608F" w:rsidP="00693E93">
      <w:pPr>
        <w:jc w:val="both"/>
        <w:rPr>
          <w:rFonts w:ascii="Times" w:hAnsi="Times" w:cs="Times"/>
        </w:rPr>
      </w:pPr>
      <w:r w:rsidRPr="00E5511C">
        <w:rPr>
          <w:rFonts w:ascii="Times" w:hAnsi="Times" w:cs="Times"/>
        </w:rPr>
        <w:t>The UCF com</w:t>
      </w:r>
      <w:r w:rsidR="000C4C21">
        <w:rPr>
          <w:rFonts w:ascii="Times" w:hAnsi="Times" w:cs="Times"/>
        </w:rPr>
        <w:t>bines kinetic and solar energy</w:t>
      </w:r>
      <w:r w:rsidRPr="00E5511C">
        <w:rPr>
          <w:rFonts w:ascii="Times" w:hAnsi="Times" w:cs="Times"/>
        </w:rPr>
        <w:t xml:space="preserve"> to a portable battery charging system in order to maximize the power for a range of handheld devices. This paper presents the design and implementation of an efficient charging system which utilizes kinetic</w:t>
      </w:r>
      <w:r w:rsidR="000C4C21">
        <w:rPr>
          <w:rFonts w:ascii="Times" w:hAnsi="Times" w:cs="Times"/>
        </w:rPr>
        <w:t>,</w:t>
      </w:r>
      <w:r w:rsidRPr="00E5511C">
        <w:rPr>
          <w:rFonts w:ascii="Times" w:hAnsi="Times" w:cs="Times"/>
        </w:rPr>
        <w:t xml:space="preserve"> solar</w:t>
      </w:r>
      <w:r w:rsidR="000C4C21">
        <w:rPr>
          <w:rFonts w:ascii="Times" w:hAnsi="Times" w:cs="Times"/>
        </w:rPr>
        <w:t>, and grid power</w:t>
      </w:r>
      <w:r w:rsidRPr="00E5511C">
        <w:rPr>
          <w:rFonts w:ascii="Times" w:hAnsi="Times" w:cs="Times"/>
        </w:rPr>
        <w:t xml:space="preserve"> to charge common electr</w:t>
      </w:r>
      <w:r w:rsidR="000C4C21">
        <w:rPr>
          <w:rFonts w:ascii="Times" w:hAnsi="Times" w:cs="Times"/>
        </w:rPr>
        <w:t xml:space="preserve">onics devices. The small </w:t>
      </w:r>
      <w:r w:rsidRPr="00E5511C">
        <w:rPr>
          <w:rFonts w:ascii="Times" w:hAnsi="Times" w:cs="Times"/>
        </w:rPr>
        <w:t>size of the UCF makes it easy to transport within backpacks for trips. The LCD screen mounted on one of the sides of the device can notify the user of the state of the unit and status of the batteries within the charger. The solar and kinetic feature of charging devices not only makes the task efficient but also cost effective as well as environmentally friendly. Applications of the UCF are limitless</w:t>
      </w:r>
      <w:r w:rsidR="004D5404">
        <w:rPr>
          <w:rFonts w:ascii="Times" w:hAnsi="Times" w:cs="Times"/>
        </w:rPr>
        <w:t>,</w:t>
      </w:r>
      <w:r w:rsidRPr="00E5511C">
        <w:rPr>
          <w:rFonts w:ascii="Times" w:hAnsi="Times" w:cs="Times"/>
        </w:rPr>
        <w:t xml:space="preserve"> consisting of such purposes as camping </w:t>
      </w:r>
      <w:r w:rsidR="004D5404">
        <w:rPr>
          <w:rFonts w:ascii="Times" w:hAnsi="Times" w:cs="Times"/>
        </w:rPr>
        <w:t>and</w:t>
      </w:r>
      <w:r w:rsidRPr="00E5511C">
        <w:rPr>
          <w:rFonts w:ascii="Times" w:hAnsi="Times" w:cs="Times"/>
        </w:rPr>
        <w:t xml:space="preserve"> sim</w:t>
      </w:r>
      <w:r w:rsidR="004D5404">
        <w:rPr>
          <w:rFonts w:ascii="Times" w:hAnsi="Times" w:cs="Times"/>
        </w:rPr>
        <w:t>ply charging a cell phone for a</w:t>
      </w:r>
      <w:r w:rsidR="00E232C4">
        <w:rPr>
          <w:rFonts w:ascii="Times" w:hAnsi="Times" w:cs="Times"/>
        </w:rPr>
        <w:t xml:space="preserve"> </w:t>
      </w:r>
      <w:r w:rsidRPr="00E5511C">
        <w:rPr>
          <w:rFonts w:ascii="Times" w:hAnsi="Times" w:cs="Times"/>
        </w:rPr>
        <w:t xml:space="preserve">few hours of talk time. </w:t>
      </w:r>
    </w:p>
    <w:p w:rsidR="00876948" w:rsidRPr="00E5511C" w:rsidRDefault="00876948" w:rsidP="00693E93">
      <w:pPr>
        <w:jc w:val="both"/>
        <w:rPr>
          <w:rFonts w:ascii="Times" w:hAnsi="Times" w:cs="Times"/>
        </w:rPr>
      </w:pPr>
    </w:p>
    <w:p w:rsidR="00236A11" w:rsidRPr="00E5511C" w:rsidRDefault="00236A11" w:rsidP="00693E93">
      <w:pPr>
        <w:pStyle w:val="Heading3"/>
        <w:spacing w:before="320" w:after="120"/>
        <w:rPr>
          <w:rFonts w:ascii="Times" w:hAnsi="Times" w:cs="Times"/>
          <w:b w:val="0"/>
          <w:caps w:val="0"/>
          <w:smallCaps/>
          <w:sz w:val="20"/>
        </w:rPr>
      </w:pPr>
      <w:r w:rsidRPr="00E5511C">
        <w:rPr>
          <w:rFonts w:ascii="Times" w:hAnsi="Times" w:cs="Times"/>
          <w:b w:val="0"/>
          <w:caps w:val="0"/>
          <w:smallCaps/>
          <w:sz w:val="20"/>
        </w:rPr>
        <w:lastRenderedPageBreak/>
        <w:t>Acknowledgement</w:t>
      </w:r>
    </w:p>
    <w:p w:rsidR="006A6514" w:rsidRDefault="006E17A8" w:rsidP="00876948">
      <w:pPr>
        <w:ind w:firstLine="187"/>
        <w:jc w:val="both"/>
        <w:rPr>
          <w:rFonts w:ascii="Times" w:hAnsi="Times" w:cs="Times"/>
        </w:rPr>
      </w:pPr>
      <w:r>
        <w:rPr>
          <w:rFonts w:ascii="Times" w:hAnsi="Times" w:cs="Times"/>
          <w:noProof/>
        </w:rPr>
        <w:drawing>
          <wp:anchor distT="0" distB="0" distL="114300" distR="114300" simplePos="0" relativeHeight="251671552" behindDoc="0" locked="0" layoutInCell="1" allowOverlap="1">
            <wp:simplePos x="0" y="0"/>
            <wp:positionH relativeFrom="column">
              <wp:posOffset>3213735</wp:posOffset>
            </wp:positionH>
            <wp:positionV relativeFrom="paragraph">
              <wp:posOffset>196850</wp:posOffset>
            </wp:positionV>
            <wp:extent cx="1047750" cy="1524000"/>
            <wp:effectExtent l="19050" t="0" r="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t="8955" r="52987"/>
                    <a:stretch>
                      <a:fillRect/>
                    </a:stretch>
                  </pic:blipFill>
                  <pic:spPr bwMode="auto">
                    <a:xfrm>
                      <a:off x="0" y="0"/>
                      <a:ext cx="1047750" cy="1524000"/>
                    </a:xfrm>
                    <a:prstGeom prst="rect">
                      <a:avLst/>
                    </a:prstGeom>
                    <a:noFill/>
                    <a:ln w="9525">
                      <a:noFill/>
                      <a:miter lim="800000"/>
                      <a:headEnd/>
                      <a:tailEnd/>
                    </a:ln>
                  </pic:spPr>
                </pic:pic>
              </a:graphicData>
            </a:graphic>
          </wp:anchor>
        </w:drawing>
      </w:r>
      <w:r w:rsidR="00236A11" w:rsidRPr="002478FC">
        <w:rPr>
          <w:rFonts w:ascii="Times" w:hAnsi="Times" w:cs="Times"/>
        </w:rPr>
        <w:t xml:space="preserve">The authors wish to acknowledge the assistance and support of </w:t>
      </w:r>
      <w:r w:rsidR="006A6514">
        <w:rPr>
          <w:rFonts w:ascii="Times" w:hAnsi="Times" w:cs="Times"/>
        </w:rPr>
        <w:t>Tony Culotta</w:t>
      </w:r>
      <w:r w:rsidR="00E2446C" w:rsidRPr="002478FC">
        <w:rPr>
          <w:rFonts w:ascii="Times" w:hAnsi="Times" w:cs="Times"/>
        </w:rPr>
        <w:t xml:space="preserve"> from</w:t>
      </w:r>
      <w:r w:rsidR="002478FC" w:rsidRPr="002478FC">
        <w:rPr>
          <w:rFonts w:ascii="Times" w:hAnsi="Times" w:cs="Times"/>
        </w:rPr>
        <w:t xml:space="preserve"> QinetiQ North America</w:t>
      </w:r>
      <w:r w:rsidR="00E2446C" w:rsidRPr="002478FC">
        <w:rPr>
          <w:rFonts w:ascii="Times" w:hAnsi="Times" w:cs="Times"/>
        </w:rPr>
        <w:t xml:space="preserve"> and</w:t>
      </w:r>
      <w:r w:rsidR="00224AC0">
        <w:rPr>
          <w:rFonts w:ascii="Times" w:hAnsi="Times" w:cs="Times"/>
        </w:rPr>
        <w:t xml:space="preserve"> Mehdi Daryadel</w:t>
      </w:r>
      <w:r w:rsidR="006A6514">
        <w:rPr>
          <w:rFonts w:ascii="Times" w:hAnsi="Times" w:cs="Times"/>
        </w:rPr>
        <w:t xml:space="preserve"> from</w:t>
      </w:r>
      <w:r w:rsidR="00E2446C" w:rsidRPr="002478FC">
        <w:rPr>
          <w:rFonts w:ascii="Times" w:hAnsi="Times" w:cs="Times"/>
        </w:rPr>
        <w:t xml:space="preserve"> Core Tec.</w:t>
      </w:r>
      <w:r w:rsidR="00632EA8">
        <w:rPr>
          <w:rFonts w:ascii="Times" w:hAnsi="Times" w:cs="Times"/>
        </w:rPr>
        <w:t xml:space="preserve">  Without their help and experience, this project would not be nearly as good.  Each group member learned a vast amount of knowledge from the experienced professionals and we hope to share our knowledge with other students in the future.</w:t>
      </w:r>
      <w:r w:rsidR="006A6514">
        <w:rPr>
          <w:rFonts w:ascii="Times" w:hAnsi="Times" w:cs="Times"/>
        </w:rPr>
        <w:t xml:space="preserve"> </w:t>
      </w:r>
    </w:p>
    <w:p w:rsidR="006A6514" w:rsidRDefault="006A6514" w:rsidP="00876948">
      <w:pPr>
        <w:ind w:firstLine="187"/>
        <w:jc w:val="both"/>
        <w:rPr>
          <w:rFonts w:ascii="Times" w:hAnsi="Times" w:cs="Times"/>
        </w:rPr>
      </w:pPr>
      <w:r>
        <w:rPr>
          <w:rFonts w:ascii="Times" w:hAnsi="Times" w:cs="Times"/>
        </w:rPr>
        <w:t>We would also like to thank the group in machine learning for allowing us to build the UCF structure in their labs.  Their equipment and experience was very valuable in putting together a working component.</w:t>
      </w:r>
    </w:p>
    <w:p w:rsidR="006A6514" w:rsidRPr="00E5511C" w:rsidRDefault="006A6514" w:rsidP="00693E93">
      <w:pPr>
        <w:ind w:firstLine="187"/>
        <w:jc w:val="both"/>
        <w:rPr>
          <w:rFonts w:ascii="Times" w:hAnsi="Times" w:cs="Times"/>
        </w:rPr>
      </w:pPr>
      <w:r>
        <w:rPr>
          <w:rFonts w:ascii="Times" w:hAnsi="Times" w:cs="Times"/>
        </w:rPr>
        <w:t>Lastly, we would like to acknowledge and thank all our coworkers and friends who have supported us in our endeavors.</w:t>
      </w:r>
    </w:p>
    <w:p w:rsidR="00236A11" w:rsidRPr="00E5511C" w:rsidRDefault="00876948" w:rsidP="00693E93">
      <w:pPr>
        <w:pStyle w:val="Heading3"/>
        <w:spacing w:before="320" w:after="120"/>
        <w:ind w:left="357" w:hanging="357"/>
        <w:rPr>
          <w:rFonts w:ascii="Times" w:hAnsi="Times" w:cs="Times"/>
          <w:b w:val="0"/>
          <w:caps w:val="0"/>
          <w:smallCaps/>
          <w:sz w:val="20"/>
        </w:rPr>
      </w:pPr>
      <w:r>
        <w:rPr>
          <w:rFonts w:ascii="Times" w:hAnsi="Times" w:cs="Times"/>
          <w:b w:val="0"/>
          <w:caps w:val="0"/>
          <w:smallCaps/>
          <w:noProof/>
          <w:sz w:val="20"/>
        </w:rPr>
        <w:drawing>
          <wp:anchor distT="0" distB="0" distL="114300" distR="114300" simplePos="0" relativeHeight="251664384" behindDoc="0" locked="0" layoutInCell="1" allowOverlap="1">
            <wp:simplePos x="0" y="0"/>
            <wp:positionH relativeFrom="column">
              <wp:posOffset>3223260</wp:posOffset>
            </wp:positionH>
            <wp:positionV relativeFrom="paragraph">
              <wp:posOffset>28575</wp:posOffset>
            </wp:positionV>
            <wp:extent cx="1066800" cy="1371600"/>
            <wp:effectExtent l="19050" t="0" r="0" b="0"/>
            <wp:wrapSquare wrapText="bothSides"/>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a:stretch>
                      <a:fillRect/>
                    </a:stretch>
                  </pic:blipFill>
                  <pic:spPr bwMode="auto">
                    <a:xfrm>
                      <a:off x="0" y="0"/>
                      <a:ext cx="1066800" cy="1371600"/>
                    </a:xfrm>
                    <a:prstGeom prst="rect">
                      <a:avLst/>
                    </a:prstGeom>
                    <a:noFill/>
                    <a:ln w="9525">
                      <a:noFill/>
                      <a:miter lim="800000"/>
                      <a:headEnd/>
                      <a:tailEnd/>
                    </a:ln>
                  </pic:spPr>
                </pic:pic>
              </a:graphicData>
            </a:graphic>
          </wp:anchor>
        </w:drawing>
      </w:r>
      <w:r w:rsidR="00236A11" w:rsidRPr="00E5511C">
        <w:rPr>
          <w:rFonts w:ascii="Times" w:hAnsi="Times" w:cs="Times"/>
          <w:b w:val="0"/>
          <w:caps w:val="0"/>
          <w:smallCaps/>
          <w:sz w:val="20"/>
        </w:rPr>
        <w:t>References</w:t>
      </w:r>
    </w:p>
    <w:p w:rsidR="001D43D0" w:rsidRPr="00E5511C" w:rsidRDefault="001D43D0" w:rsidP="00693E93">
      <w:pPr>
        <w:rPr>
          <w:rFonts w:ascii="Times" w:hAnsi="Times" w:cs="Times"/>
        </w:rPr>
      </w:pPr>
    </w:p>
    <w:p w:rsidR="001D43D0" w:rsidRPr="00E5511C" w:rsidRDefault="00E00BC5" w:rsidP="00693E93">
      <w:pPr>
        <w:ind w:left="360" w:hanging="360"/>
        <w:jc w:val="both"/>
        <w:rPr>
          <w:rFonts w:ascii="Times" w:hAnsi="Times" w:cs="Times"/>
        </w:rPr>
      </w:pPr>
      <w:r w:rsidRPr="00E5511C">
        <w:rPr>
          <w:rFonts w:ascii="Times" w:hAnsi="Times" w:cs="Times"/>
          <w:snapToGrid w:val="0"/>
          <w:sz w:val="18"/>
        </w:rPr>
        <w:t xml:space="preserve"> </w:t>
      </w:r>
      <w:r w:rsidR="001D43D0" w:rsidRPr="00E5511C">
        <w:rPr>
          <w:rFonts w:ascii="Times" w:hAnsi="Times" w:cs="Times"/>
          <w:snapToGrid w:val="0"/>
          <w:sz w:val="18"/>
        </w:rPr>
        <w:t>[1]</w:t>
      </w:r>
      <w:r w:rsidR="001D43D0" w:rsidRPr="00E5511C">
        <w:rPr>
          <w:rFonts w:ascii="Times" w:hAnsi="Times" w:cs="Times"/>
          <w:snapToGrid w:val="0"/>
          <w:sz w:val="18"/>
        </w:rPr>
        <w:tab/>
      </w:r>
      <w:r w:rsidR="001D43D0" w:rsidRPr="00E5511C">
        <w:rPr>
          <w:rStyle w:val="apple-style-span"/>
          <w:rFonts w:ascii="Times" w:hAnsi="Times" w:cs="Times"/>
          <w:color w:val="000000"/>
        </w:rPr>
        <w:t>"Silicon Solar." 2010.http://www.siliconsolar.com/ admin/kt_download.php?document_id=47362 (accessed November 20, 2010).</w:t>
      </w:r>
      <w:r w:rsidR="001D43D0" w:rsidRPr="00E5511C">
        <w:rPr>
          <w:rFonts w:ascii="Times" w:hAnsi="Times" w:cs="Times"/>
        </w:rPr>
        <w:t xml:space="preserve"> </w:t>
      </w:r>
    </w:p>
    <w:p w:rsidR="00236A11" w:rsidRPr="00E5511C" w:rsidRDefault="00E00BC5" w:rsidP="00693E93">
      <w:pPr>
        <w:ind w:left="360" w:hanging="360"/>
        <w:jc w:val="both"/>
        <w:rPr>
          <w:rFonts w:ascii="Times" w:hAnsi="Times" w:cs="Times"/>
          <w:sz w:val="18"/>
        </w:rPr>
      </w:pPr>
      <w:r w:rsidRPr="00E5511C">
        <w:rPr>
          <w:rFonts w:ascii="Times" w:hAnsi="Times" w:cs="Times"/>
          <w:snapToGrid w:val="0"/>
          <w:sz w:val="18"/>
        </w:rPr>
        <w:t xml:space="preserve"> </w:t>
      </w:r>
      <w:r>
        <w:rPr>
          <w:rFonts w:ascii="Times" w:hAnsi="Times" w:cs="Times"/>
          <w:snapToGrid w:val="0"/>
          <w:sz w:val="18"/>
        </w:rPr>
        <w:t>[2</w:t>
      </w:r>
      <w:r w:rsidR="00236A11" w:rsidRPr="00E5511C">
        <w:rPr>
          <w:rFonts w:ascii="Times" w:hAnsi="Times" w:cs="Times"/>
          <w:snapToGrid w:val="0"/>
          <w:sz w:val="18"/>
        </w:rPr>
        <w:t>]</w:t>
      </w:r>
      <w:r w:rsidR="00236A11" w:rsidRPr="00E5511C">
        <w:rPr>
          <w:rFonts w:ascii="Times" w:hAnsi="Times" w:cs="Times"/>
          <w:snapToGrid w:val="0"/>
          <w:sz w:val="18"/>
        </w:rPr>
        <w:tab/>
        <w:t>W. H. Cantrell, “Tuning analysis for the high-</w:t>
      </w:r>
      <w:r w:rsidR="00236A11" w:rsidRPr="00E5511C">
        <w:rPr>
          <w:rFonts w:ascii="Times" w:hAnsi="Times" w:cs="Times"/>
          <w:i/>
          <w:snapToGrid w:val="0"/>
          <w:sz w:val="18"/>
        </w:rPr>
        <w:t>Q</w:t>
      </w:r>
      <w:r w:rsidR="00236A11" w:rsidRPr="00E5511C">
        <w:rPr>
          <w:rFonts w:ascii="Times" w:hAnsi="Times" w:cs="Times"/>
          <w:snapToGrid w:val="0"/>
          <w:sz w:val="18"/>
        </w:rPr>
        <w:t xml:space="preserve"> class-E power amplifier,” </w:t>
      </w:r>
      <w:r w:rsidR="00236A11" w:rsidRPr="00E5511C">
        <w:rPr>
          <w:rFonts w:ascii="Times" w:hAnsi="Times" w:cs="Times"/>
          <w:i/>
          <w:sz w:val="18"/>
        </w:rPr>
        <w:t>IEEE Trans. Microwave Theory &amp; Tech.,</w:t>
      </w:r>
      <w:r w:rsidR="00236A11" w:rsidRPr="00E5511C">
        <w:rPr>
          <w:rFonts w:ascii="Times" w:hAnsi="Times" w:cs="Times"/>
          <w:snapToGrid w:val="0"/>
          <w:sz w:val="18"/>
        </w:rPr>
        <w:t xml:space="preserve"> vol. 48, no. 12, pp. 2397-2402, December 2000.</w:t>
      </w:r>
    </w:p>
    <w:p w:rsidR="00236A11" w:rsidRPr="00E5511C" w:rsidRDefault="00E00BC5" w:rsidP="00693E93">
      <w:pPr>
        <w:ind w:left="360" w:hanging="360"/>
        <w:jc w:val="both"/>
        <w:rPr>
          <w:rFonts w:ascii="Times" w:hAnsi="Times" w:cs="Times"/>
          <w:sz w:val="18"/>
        </w:rPr>
      </w:pPr>
      <w:r>
        <w:rPr>
          <w:rFonts w:ascii="Times" w:hAnsi="Times" w:cs="Times"/>
          <w:sz w:val="18"/>
        </w:rPr>
        <w:t xml:space="preserve"> [3</w:t>
      </w:r>
      <w:r w:rsidR="00236A11" w:rsidRPr="00E5511C">
        <w:rPr>
          <w:rFonts w:ascii="Times" w:hAnsi="Times" w:cs="Times"/>
          <w:sz w:val="18"/>
        </w:rPr>
        <w:t>]</w:t>
      </w:r>
      <w:r w:rsidR="00236A11" w:rsidRPr="00E5511C">
        <w:rPr>
          <w:rFonts w:ascii="Times" w:hAnsi="Times" w:cs="Times"/>
          <w:sz w:val="18"/>
        </w:rPr>
        <w:tab/>
      </w:r>
      <w:r w:rsidR="00236A11" w:rsidRPr="00E5511C">
        <w:rPr>
          <w:rFonts w:ascii="Times" w:hAnsi="Times" w:cs="Times"/>
          <w:snapToGrid w:val="0"/>
          <w:sz w:val="18"/>
        </w:rPr>
        <w:t>W. H. Cantrell</w:t>
      </w:r>
      <w:r w:rsidR="00236A11" w:rsidRPr="00E5511C">
        <w:rPr>
          <w:rFonts w:ascii="Times" w:hAnsi="Times" w:cs="Times"/>
          <w:sz w:val="18"/>
        </w:rPr>
        <w:t xml:space="preserve">, and W. A. Davis, “Amplitude modulator utilizing a high-Q class-E DC-DC converter,” </w:t>
      </w:r>
      <w:r w:rsidR="00236A11" w:rsidRPr="00E5511C">
        <w:rPr>
          <w:rFonts w:ascii="Times" w:hAnsi="Times" w:cs="Times"/>
          <w:i/>
          <w:sz w:val="18"/>
        </w:rPr>
        <w:t>2003 IEEE MTT-S Int. Microwave Symp. Dig.</w:t>
      </w:r>
      <w:r w:rsidR="00236A11" w:rsidRPr="00E5511C">
        <w:rPr>
          <w:rFonts w:ascii="Times" w:hAnsi="Times" w:cs="Times"/>
          <w:sz w:val="18"/>
        </w:rPr>
        <w:t>, vol. 3, pp. 1721-1724, June 2003.</w:t>
      </w:r>
    </w:p>
    <w:p w:rsidR="001D43D0" w:rsidRDefault="00876948" w:rsidP="00693E93">
      <w:pPr>
        <w:ind w:left="360" w:hanging="360"/>
        <w:jc w:val="both"/>
        <w:rPr>
          <w:rFonts w:ascii="Times" w:hAnsi="Times" w:cs="Times"/>
          <w:sz w:val="18"/>
        </w:rPr>
      </w:pPr>
      <w:r>
        <w:rPr>
          <w:rFonts w:ascii="Times" w:hAnsi="Times" w:cs="Times"/>
          <w:noProof/>
          <w:sz w:val="18"/>
        </w:rPr>
        <w:drawing>
          <wp:anchor distT="0" distB="0" distL="114300" distR="114300" simplePos="0" relativeHeight="251668480" behindDoc="0" locked="0" layoutInCell="1" allowOverlap="1">
            <wp:simplePos x="0" y="0"/>
            <wp:positionH relativeFrom="column">
              <wp:posOffset>3280410</wp:posOffset>
            </wp:positionH>
            <wp:positionV relativeFrom="paragraph">
              <wp:posOffset>13970</wp:posOffset>
            </wp:positionV>
            <wp:extent cx="1008380" cy="1333500"/>
            <wp:effectExtent l="19050" t="0" r="1270" b="0"/>
            <wp:wrapSquare wrapText="bothSides"/>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1008380" cy="1333500"/>
                    </a:xfrm>
                    <a:prstGeom prst="rect">
                      <a:avLst/>
                    </a:prstGeom>
                    <a:noFill/>
                    <a:ln w="9525">
                      <a:noFill/>
                      <a:miter lim="800000"/>
                      <a:headEnd/>
                      <a:tailEnd/>
                    </a:ln>
                  </pic:spPr>
                </pic:pic>
              </a:graphicData>
            </a:graphic>
          </wp:anchor>
        </w:drawing>
      </w:r>
      <w:r w:rsidR="00E00BC5">
        <w:rPr>
          <w:rFonts w:ascii="Times" w:hAnsi="Times" w:cs="Times"/>
          <w:sz w:val="18"/>
        </w:rPr>
        <w:t xml:space="preserve"> [4</w:t>
      </w:r>
      <w:r w:rsidR="001D43D0" w:rsidRPr="00E5511C">
        <w:rPr>
          <w:rFonts w:ascii="Times" w:hAnsi="Times" w:cs="Times"/>
          <w:sz w:val="18"/>
        </w:rPr>
        <w:t>]</w:t>
      </w:r>
      <w:r w:rsidR="001D43D0" w:rsidRPr="00E5511C">
        <w:rPr>
          <w:rFonts w:ascii="Times" w:hAnsi="Times" w:cs="Times"/>
          <w:sz w:val="18"/>
        </w:rPr>
        <w:tab/>
        <w:t>Silicon Solar</w:t>
      </w:r>
      <w:r w:rsidR="001D43D0" w:rsidRPr="00E5511C">
        <w:rPr>
          <w:rFonts w:ascii="Times" w:hAnsi="Times" w:cs="Times"/>
          <w:snapToGrid w:val="0"/>
          <w:sz w:val="18"/>
        </w:rPr>
        <w:t>W. H. Cantrell</w:t>
      </w:r>
      <w:r w:rsidR="001D43D0" w:rsidRPr="00E5511C">
        <w:rPr>
          <w:rFonts w:ascii="Times" w:hAnsi="Times" w:cs="Times"/>
          <w:sz w:val="18"/>
        </w:rPr>
        <w:t xml:space="preserve">, and W. A. Davis, “Amplitude modulator utilizing a high-Q class-E DC-DC converter,” </w:t>
      </w:r>
      <w:r w:rsidR="001D43D0" w:rsidRPr="00E5511C">
        <w:rPr>
          <w:rFonts w:ascii="Times" w:hAnsi="Times" w:cs="Times"/>
          <w:i/>
          <w:sz w:val="18"/>
        </w:rPr>
        <w:t>2003 IEEE MTT-S Int. Microwave Symp. Dig.</w:t>
      </w:r>
      <w:r w:rsidR="001D43D0" w:rsidRPr="00E5511C">
        <w:rPr>
          <w:rFonts w:ascii="Times" w:hAnsi="Times" w:cs="Times"/>
          <w:sz w:val="18"/>
        </w:rPr>
        <w:t>, vol. 3, pp. 1721-1724, June 2003.</w:t>
      </w:r>
    </w:p>
    <w:p w:rsidR="00B766E0" w:rsidRPr="00B766E0" w:rsidRDefault="00E00BC5" w:rsidP="00693E93">
      <w:pPr>
        <w:autoSpaceDE w:val="0"/>
        <w:autoSpaceDN w:val="0"/>
        <w:adjustRightInd w:val="0"/>
        <w:ind w:left="360" w:hanging="360"/>
        <w:jc w:val="both"/>
        <w:rPr>
          <w:sz w:val="18"/>
          <w:szCs w:val="18"/>
        </w:rPr>
      </w:pPr>
      <w:r>
        <w:rPr>
          <w:sz w:val="18"/>
          <w:szCs w:val="18"/>
        </w:rPr>
        <w:t xml:space="preserve"> </w:t>
      </w:r>
      <w:r w:rsidR="00B766E0" w:rsidRPr="00B766E0">
        <w:rPr>
          <w:sz w:val="18"/>
          <w:szCs w:val="18"/>
        </w:rPr>
        <w:t>[</w:t>
      </w:r>
      <w:r>
        <w:rPr>
          <w:sz w:val="18"/>
          <w:szCs w:val="18"/>
        </w:rPr>
        <w:t>5</w:t>
      </w:r>
      <w:r w:rsidR="00B766E0">
        <w:rPr>
          <w:sz w:val="18"/>
          <w:szCs w:val="18"/>
        </w:rPr>
        <w:t xml:space="preserve">]  </w:t>
      </w:r>
      <w:r w:rsidR="00B766E0" w:rsidRPr="00B766E0">
        <w:rPr>
          <w:sz w:val="18"/>
          <w:szCs w:val="18"/>
        </w:rPr>
        <w:t>Joseph A. Paradiso, Thad Starner, Energy</w:t>
      </w:r>
      <w:r w:rsidR="00B766E0">
        <w:rPr>
          <w:sz w:val="18"/>
          <w:szCs w:val="18"/>
        </w:rPr>
        <w:t xml:space="preserve"> Scavenging for </w:t>
      </w:r>
      <w:r w:rsidR="00B766E0" w:rsidRPr="00B766E0">
        <w:rPr>
          <w:sz w:val="18"/>
          <w:szCs w:val="18"/>
        </w:rPr>
        <w:t>Mobile and Electronic Devices, Pervasive Computing</w:t>
      </w:r>
    </w:p>
    <w:p w:rsidR="00B766E0" w:rsidRDefault="00E00BC5" w:rsidP="00693E93">
      <w:pPr>
        <w:ind w:left="360" w:hanging="360"/>
        <w:jc w:val="both"/>
        <w:rPr>
          <w:bCs/>
          <w:color w:val="010202"/>
          <w:sz w:val="18"/>
          <w:szCs w:val="18"/>
        </w:rPr>
      </w:pPr>
      <w:r>
        <w:rPr>
          <w:sz w:val="18"/>
          <w:szCs w:val="18"/>
        </w:rPr>
        <w:t xml:space="preserve"> </w:t>
      </w:r>
      <w:r w:rsidR="00B766E0" w:rsidRPr="00B766E0">
        <w:rPr>
          <w:sz w:val="18"/>
          <w:szCs w:val="18"/>
        </w:rPr>
        <w:t>[</w:t>
      </w:r>
      <w:r>
        <w:rPr>
          <w:sz w:val="18"/>
          <w:szCs w:val="18"/>
        </w:rPr>
        <w:t>6</w:t>
      </w:r>
      <w:r w:rsidR="00B766E0" w:rsidRPr="00B766E0">
        <w:rPr>
          <w:sz w:val="18"/>
          <w:szCs w:val="18"/>
        </w:rPr>
        <w:t>]</w:t>
      </w:r>
      <w:r w:rsidR="00B766E0" w:rsidRPr="00B766E0">
        <w:rPr>
          <w:sz w:val="18"/>
          <w:szCs w:val="18"/>
        </w:rPr>
        <w:tab/>
      </w:r>
      <w:r w:rsidR="00B766E0" w:rsidRPr="00B766E0">
        <w:rPr>
          <w:bCs/>
          <w:color w:val="010202"/>
          <w:sz w:val="18"/>
          <w:szCs w:val="18"/>
        </w:rPr>
        <w:t xml:space="preserve">S.P. Beeby, R.N. Torah and M.J. Tudor. </w:t>
      </w:r>
      <w:r w:rsidR="00B766E0" w:rsidRPr="00B766E0">
        <w:rPr>
          <w:bCs/>
          <w:i/>
          <w:color w:val="010202"/>
          <w:sz w:val="18"/>
          <w:szCs w:val="18"/>
        </w:rPr>
        <w:t xml:space="preserve">Kinetic Energy Harvesting. </w:t>
      </w:r>
      <w:r w:rsidR="00B766E0" w:rsidRPr="00B766E0">
        <w:rPr>
          <w:bCs/>
          <w:color w:val="010202"/>
          <w:sz w:val="18"/>
          <w:szCs w:val="18"/>
        </w:rPr>
        <w:t>University of South Hampton, UK. January, 2008.</w:t>
      </w:r>
    </w:p>
    <w:p w:rsidR="00C46DE4" w:rsidRDefault="00C46DE4" w:rsidP="00693E93">
      <w:pPr>
        <w:ind w:left="360" w:hanging="360"/>
        <w:jc w:val="both"/>
        <w:rPr>
          <w:sz w:val="18"/>
          <w:szCs w:val="18"/>
        </w:rPr>
      </w:pPr>
      <w:r>
        <w:rPr>
          <w:sz w:val="18"/>
          <w:szCs w:val="18"/>
        </w:rPr>
        <w:t xml:space="preserve"> [7</w:t>
      </w:r>
      <w:r w:rsidRPr="00C46DE4">
        <w:rPr>
          <w:sz w:val="18"/>
          <w:szCs w:val="18"/>
        </w:rPr>
        <w:t>]</w:t>
      </w:r>
      <w:r w:rsidRPr="00C46DE4">
        <w:rPr>
          <w:sz w:val="18"/>
          <w:szCs w:val="18"/>
        </w:rPr>
        <w:tab/>
        <w:t xml:space="preserve">C.R. Saha, T. O’donnell, N. Wang, P. McCloskey. </w:t>
      </w:r>
      <w:r w:rsidRPr="00C46DE4">
        <w:rPr>
          <w:i/>
          <w:sz w:val="18"/>
          <w:szCs w:val="18"/>
        </w:rPr>
        <w:t xml:space="preserve">Electromagnetic Generator for Harvesting Energy from Human Motion. </w:t>
      </w:r>
      <w:r w:rsidRPr="00C46DE4">
        <w:rPr>
          <w:sz w:val="18"/>
          <w:szCs w:val="18"/>
        </w:rPr>
        <w:t>Sensors and Actuators, March 15, 2008</w:t>
      </w:r>
    </w:p>
    <w:p w:rsidR="00A3032B" w:rsidRPr="00013A6D" w:rsidRDefault="00A3032B" w:rsidP="00693E93">
      <w:pPr>
        <w:ind w:left="360" w:hanging="360"/>
        <w:jc w:val="both"/>
        <w:rPr>
          <w:sz w:val="18"/>
          <w:szCs w:val="18"/>
        </w:rPr>
      </w:pPr>
      <w:r>
        <w:rPr>
          <w:rFonts w:ascii="Times" w:hAnsi="Times" w:cs="Times"/>
        </w:rPr>
        <w:t xml:space="preserve"> [8]</w:t>
      </w:r>
      <w:r w:rsidR="00013A6D">
        <w:rPr>
          <w:rFonts w:ascii="Times" w:hAnsi="Times" w:cs="Times"/>
        </w:rPr>
        <w:t xml:space="preserve"> M</w:t>
      </w:r>
      <w:r w:rsidRPr="00013A6D">
        <w:rPr>
          <w:rFonts w:ascii="Times" w:hAnsi="Times" w:cs="Times"/>
          <w:sz w:val="18"/>
          <w:szCs w:val="18"/>
        </w:rPr>
        <w:t>axim NiCd/</w:t>
      </w:r>
      <w:r w:rsidR="00AB67B6">
        <w:rPr>
          <w:rFonts w:ascii="Times" w:hAnsi="Times" w:cs="Times"/>
          <w:sz w:val="18"/>
          <w:szCs w:val="18"/>
        </w:rPr>
        <w:t>NiMH</w:t>
      </w:r>
      <w:r w:rsidRPr="00013A6D">
        <w:rPr>
          <w:rFonts w:ascii="Times" w:hAnsi="Times" w:cs="Times"/>
          <w:sz w:val="18"/>
          <w:szCs w:val="18"/>
        </w:rPr>
        <w:t xml:space="preserve"> Battery Fast Charge Controllers MAX712/713 datasheet. 2008.</w:t>
      </w:r>
    </w:p>
    <w:p w:rsidR="00004782" w:rsidRPr="00004782" w:rsidRDefault="00876948" w:rsidP="00013A6D">
      <w:pPr>
        <w:ind w:left="360" w:hanging="360"/>
        <w:rPr>
          <w:sz w:val="18"/>
          <w:szCs w:val="18"/>
        </w:rPr>
      </w:pPr>
      <w:r>
        <w:rPr>
          <w:noProof/>
          <w:sz w:val="18"/>
          <w:szCs w:val="18"/>
        </w:rPr>
        <w:drawing>
          <wp:anchor distT="0" distB="0" distL="114300" distR="114300" simplePos="0" relativeHeight="251667456" behindDoc="0" locked="0" layoutInCell="1" allowOverlap="1">
            <wp:simplePos x="0" y="0"/>
            <wp:positionH relativeFrom="column">
              <wp:posOffset>3213735</wp:posOffset>
            </wp:positionH>
            <wp:positionV relativeFrom="paragraph">
              <wp:posOffset>73660</wp:posOffset>
            </wp:positionV>
            <wp:extent cx="981075" cy="1257300"/>
            <wp:effectExtent l="19050" t="0" r="9525" b="0"/>
            <wp:wrapSquare wrapText="bothSides"/>
            <wp:docPr id="12" name="Picture 9" descr="C:\Users\AL\Desktop\Alf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Desktop\Alfred.jpg"/>
                    <pic:cNvPicPr>
                      <a:picLocks noChangeAspect="1" noChangeArrowheads="1"/>
                    </pic:cNvPicPr>
                  </pic:nvPicPr>
                  <pic:blipFill>
                    <a:blip r:embed="rId26"/>
                    <a:srcRect/>
                    <a:stretch>
                      <a:fillRect/>
                    </a:stretch>
                  </pic:blipFill>
                  <pic:spPr bwMode="auto">
                    <a:xfrm>
                      <a:off x="0" y="0"/>
                      <a:ext cx="981075" cy="1257300"/>
                    </a:xfrm>
                    <a:prstGeom prst="rect">
                      <a:avLst/>
                    </a:prstGeom>
                    <a:noFill/>
                    <a:ln w="9525">
                      <a:noFill/>
                      <a:miter lim="800000"/>
                      <a:headEnd/>
                      <a:tailEnd/>
                    </a:ln>
                  </pic:spPr>
                </pic:pic>
              </a:graphicData>
            </a:graphic>
          </wp:anchor>
        </w:drawing>
      </w:r>
      <w:r w:rsidR="00013A6D">
        <w:rPr>
          <w:sz w:val="18"/>
          <w:szCs w:val="18"/>
        </w:rPr>
        <w:t xml:space="preserve"> [9]   </w:t>
      </w:r>
      <w:r w:rsidR="00004782" w:rsidRPr="00004782">
        <w:rPr>
          <w:sz w:val="18"/>
          <w:szCs w:val="18"/>
        </w:rPr>
        <w:t xml:space="preserve">Harrison, Mike. "Which Is Better, PIC or AVR ? Let's Have a Heated Debate....." </w:t>
      </w:r>
      <w:r w:rsidR="00004782" w:rsidRPr="00004782">
        <w:rPr>
          <w:i/>
          <w:iCs/>
          <w:sz w:val="18"/>
          <w:szCs w:val="18"/>
        </w:rPr>
        <w:t>Mike's Electric Stuff</w:t>
      </w:r>
      <w:r w:rsidR="00004782" w:rsidRPr="00004782">
        <w:rPr>
          <w:sz w:val="18"/>
          <w:szCs w:val="18"/>
        </w:rPr>
        <w:t>. Web. &lt;http://www.electricstuff.co.uk/picvsavr.html&gt;.</w:t>
      </w:r>
    </w:p>
    <w:p w:rsidR="00004782" w:rsidRPr="00004782" w:rsidRDefault="00013A6D" w:rsidP="00013A6D">
      <w:pPr>
        <w:ind w:left="360" w:hanging="360"/>
        <w:rPr>
          <w:sz w:val="18"/>
          <w:szCs w:val="18"/>
        </w:rPr>
      </w:pPr>
      <w:r>
        <w:rPr>
          <w:sz w:val="18"/>
          <w:szCs w:val="18"/>
        </w:rPr>
        <w:t xml:space="preserve"> [10</w:t>
      </w:r>
      <w:r w:rsidR="00004782" w:rsidRPr="00004782">
        <w:rPr>
          <w:sz w:val="18"/>
          <w:szCs w:val="18"/>
        </w:rPr>
        <w:t>]</w:t>
      </w:r>
      <w:r w:rsidR="00004782" w:rsidRPr="00004782">
        <w:rPr>
          <w:sz w:val="18"/>
          <w:szCs w:val="18"/>
        </w:rPr>
        <w:tab/>
      </w:r>
      <w:r>
        <w:rPr>
          <w:sz w:val="18"/>
          <w:szCs w:val="18"/>
        </w:rPr>
        <w:t xml:space="preserve"> </w:t>
      </w:r>
      <w:r w:rsidR="00004782" w:rsidRPr="00004782">
        <w:rPr>
          <w:sz w:val="18"/>
          <w:szCs w:val="18"/>
        </w:rPr>
        <w:t xml:space="preserve">Limor. "PIC vs. AVR Smackdown." </w:t>
      </w:r>
      <w:r w:rsidR="00004782" w:rsidRPr="00004782">
        <w:rPr>
          <w:i/>
          <w:iCs/>
          <w:sz w:val="18"/>
          <w:szCs w:val="18"/>
        </w:rPr>
        <w:t>Ladyada.net</w:t>
      </w:r>
      <w:r w:rsidR="00004782" w:rsidRPr="00004782">
        <w:rPr>
          <w:sz w:val="18"/>
          <w:szCs w:val="18"/>
        </w:rPr>
        <w:t>. Web. &lt;http://www.ladyada.net/library/picvsavr.html&gt;.</w:t>
      </w:r>
    </w:p>
    <w:p w:rsidR="00004782" w:rsidRPr="00013A6D" w:rsidRDefault="00004782" w:rsidP="00013A6D">
      <w:pPr>
        <w:ind w:left="450" w:hanging="420"/>
        <w:rPr>
          <w:sz w:val="18"/>
          <w:szCs w:val="18"/>
        </w:rPr>
      </w:pPr>
      <w:r w:rsidRPr="00013A6D">
        <w:rPr>
          <w:sz w:val="18"/>
          <w:szCs w:val="18"/>
        </w:rPr>
        <w:t>[</w:t>
      </w:r>
      <w:r w:rsidR="00013A6D">
        <w:rPr>
          <w:sz w:val="18"/>
          <w:szCs w:val="18"/>
        </w:rPr>
        <w:t xml:space="preserve">11]  </w:t>
      </w:r>
      <w:r w:rsidRPr="00013A6D">
        <w:rPr>
          <w:sz w:val="18"/>
          <w:szCs w:val="18"/>
        </w:rPr>
        <w:t xml:space="preserve">Microchip. </w:t>
      </w:r>
      <w:r w:rsidRPr="00013A6D">
        <w:rPr>
          <w:i/>
          <w:iCs/>
          <w:sz w:val="18"/>
          <w:szCs w:val="18"/>
        </w:rPr>
        <w:t>Microchip</w:t>
      </w:r>
      <w:r w:rsidRPr="00013A6D">
        <w:rPr>
          <w:sz w:val="18"/>
          <w:szCs w:val="18"/>
        </w:rPr>
        <w:t xml:space="preserve">. Web. 2010. </w:t>
      </w:r>
      <w:r w:rsidR="00013A6D">
        <w:rPr>
          <w:sz w:val="18"/>
          <w:szCs w:val="18"/>
        </w:rPr>
        <w:t xml:space="preserve"> </w:t>
      </w:r>
      <w:r w:rsidRPr="00013A6D">
        <w:rPr>
          <w:sz w:val="18"/>
          <w:szCs w:val="18"/>
        </w:rPr>
        <w:t>&lt;http://www.microchip.com/&gt;.</w:t>
      </w:r>
    </w:p>
    <w:p w:rsidR="00004782" w:rsidRPr="00013A6D" w:rsidRDefault="00013A6D" w:rsidP="00013A6D">
      <w:pPr>
        <w:ind w:left="450" w:hanging="450"/>
        <w:rPr>
          <w:sz w:val="18"/>
          <w:szCs w:val="18"/>
        </w:rPr>
      </w:pPr>
      <w:r>
        <w:rPr>
          <w:sz w:val="18"/>
          <w:szCs w:val="18"/>
        </w:rPr>
        <w:t xml:space="preserve"> </w:t>
      </w:r>
      <w:r w:rsidR="00004782" w:rsidRPr="00013A6D">
        <w:rPr>
          <w:sz w:val="18"/>
          <w:szCs w:val="18"/>
        </w:rPr>
        <w:t>[</w:t>
      </w:r>
      <w:r>
        <w:rPr>
          <w:sz w:val="18"/>
          <w:szCs w:val="18"/>
        </w:rPr>
        <w:t>12</w:t>
      </w:r>
      <w:r w:rsidR="00004782" w:rsidRPr="00013A6D">
        <w:rPr>
          <w:sz w:val="18"/>
          <w:szCs w:val="18"/>
        </w:rPr>
        <w:t>]</w:t>
      </w:r>
      <w:r w:rsidR="00004782" w:rsidRPr="00013A6D">
        <w:rPr>
          <w:sz w:val="18"/>
          <w:szCs w:val="18"/>
        </w:rPr>
        <w:tab/>
        <w:t xml:space="preserve">Quick, Darren. "NanoWatt XLP Microcontrollers Claim World’s Lowest Sleep Current." </w:t>
      </w:r>
      <w:r w:rsidR="00004782" w:rsidRPr="00013A6D">
        <w:rPr>
          <w:i/>
          <w:iCs/>
          <w:sz w:val="18"/>
          <w:szCs w:val="18"/>
        </w:rPr>
        <w:t>Gizmag Emerging Technology Magazine</w:t>
      </w:r>
      <w:r w:rsidR="00004782" w:rsidRPr="00013A6D">
        <w:rPr>
          <w:sz w:val="18"/>
          <w:szCs w:val="18"/>
        </w:rPr>
        <w:t>. 30 Apr. 2009. Web.</w:t>
      </w:r>
      <w:r w:rsidR="00004782" w:rsidRPr="005661CB">
        <w:rPr>
          <w:rFonts w:ascii="Arial" w:hAnsi="Arial" w:cs="Arial"/>
          <w:sz w:val="24"/>
          <w:szCs w:val="24"/>
        </w:rPr>
        <w:t xml:space="preserve"> </w:t>
      </w:r>
      <w:r w:rsidR="00004782" w:rsidRPr="00013A6D">
        <w:rPr>
          <w:sz w:val="18"/>
          <w:szCs w:val="18"/>
        </w:rPr>
        <w:t>&lt;http://www.gizmag.com/nanowatt-xlp-microcontrollers/11575/&gt;.</w:t>
      </w:r>
    </w:p>
    <w:p w:rsidR="00013A6D" w:rsidRPr="00E5511C" w:rsidRDefault="00013A6D" w:rsidP="006E17A8">
      <w:pPr>
        <w:pStyle w:val="Heading3"/>
        <w:spacing w:before="320" w:after="120"/>
        <w:rPr>
          <w:rFonts w:ascii="Times" w:hAnsi="Times" w:cs="Times"/>
          <w:b w:val="0"/>
          <w:caps w:val="0"/>
          <w:smallCaps/>
          <w:sz w:val="20"/>
        </w:rPr>
      </w:pPr>
      <w:r w:rsidRPr="00E5511C">
        <w:rPr>
          <w:rFonts w:ascii="Times" w:hAnsi="Times" w:cs="Times"/>
          <w:b w:val="0"/>
          <w:caps w:val="0"/>
          <w:smallCaps/>
          <w:sz w:val="20"/>
        </w:rPr>
        <w:lastRenderedPageBreak/>
        <w:t>Biographies</w:t>
      </w:r>
    </w:p>
    <w:p w:rsidR="00C92F46" w:rsidRPr="00E5511C" w:rsidRDefault="00C92F46" w:rsidP="00693E93">
      <w:pPr>
        <w:ind w:left="360" w:hanging="360"/>
        <w:jc w:val="both"/>
        <w:rPr>
          <w:rFonts w:ascii="Times" w:hAnsi="Times" w:cs="Times"/>
          <w:i/>
          <w:sz w:val="18"/>
        </w:rPr>
      </w:pPr>
      <w:r w:rsidRPr="00E5511C">
        <w:rPr>
          <w:rFonts w:ascii="Times" w:hAnsi="Times" w:cs="Times"/>
          <w:i/>
          <w:sz w:val="18"/>
        </w:rPr>
        <w:t>Melanie Cromer:</w:t>
      </w:r>
    </w:p>
    <w:p w:rsidR="00876948" w:rsidRDefault="00876948" w:rsidP="00693E93">
      <w:pPr>
        <w:jc w:val="both"/>
        <w:rPr>
          <w:rFonts w:ascii="Times" w:hAnsi="Times" w:cs="Times"/>
          <w:i/>
          <w:sz w:val="18"/>
        </w:rPr>
      </w:pPr>
    </w:p>
    <w:p w:rsidR="00C92F46" w:rsidRPr="00E5511C" w:rsidRDefault="00BF7AAA" w:rsidP="00693E93">
      <w:pPr>
        <w:jc w:val="both"/>
        <w:rPr>
          <w:rFonts w:ascii="Times" w:hAnsi="Times" w:cs="Times"/>
        </w:rPr>
      </w:pPr>
      <w:r w:rsidRPr="00E5511C">
        <w:rPr>
          <w:rFonts w:ascii="Times" w:hAnsi="Times" w:cs="Times"/>
          <w:noProof/>
        </w:rPr>
        <w:t>Melanie</w:t>
      </w:r>
      <w:r w:rsidR="00C92F46" w:rsidRPr="00E5511C">
        <w:rPr>
          <w:rFonts w:ascii="Times" w:hAnsi="Times" w:cs="Times"/>
        </w:rPr>
        <w:t xml:space="preserve"> Cromer is currently an undergraduate </w:t>
      </w:r>
      <w:r w:rsidRPr="00E5511C">
        <w:rPr>
          <w:rFonts w:ascii="Times" w:hAnsi="Times" w:cs="Times"/>
        </w:rPr>
        <w:t>studying</w:t>
      </w:r>
      <w:r w:rsidR="00C92F46" w:rsidRPr="00E5511C">
        <w:rPr>
          <w:rFonts w:ascii="Times" w:hAnsi="Times" w:cs="Times"/>
        </w:rPr>
        <w:t xml:space="preserve"> electrical engineering at the University of Central Florida. Her interests lie within Power Systems and may pursue studies within Biomedical Engineering </w:t>
      </w:r>
      <w:r w:rsidRPr="00E5511C">
        <w:rPr>
          <w:rFonts w:ascii="Times" w:hAnsi="Times" w:cs="Times"/>
        </w:rPr>
        <w:t>in the future</w:t>
      </w:r>
      <w:r w:rsidR="00C92F46" w:rsidRPr="00E5511C">
        <w:rPr>
          <w:rFonts w:ascii="Times" w:hAnsi="Times" w:cs="Times"/>
        </w:rPr>
        <w:t>. She is currently interning with a company</w:t>
      </w:r>
      <w:r w:rsidRPr="00E5511C">
        <w:rPr>
          <w:rFonts w:ascii="Times" w:hAnsi="Times" w:cs="Times"/>
        </w:rPr>
        <w:t>, Core Tec, LLC,</w:t>
      </w:r>
      <w:r w:rsidR="00C92F46" w:rsidRPr="00E5511C">
        <w:rPr>
          <w:rFonts w:ascii="Times" w:hAnsi="Times" w:cs="Times"/>
        </w:rPr>
        <w:t xml:space="preserve"> that focuses on di</w:t>
      </w:r>
      <w:r w:rsidRPr="00E5511C">
        <w:rPr>
          <w:rFonts w:ascii="Times" w:hAnsi="Times" w:cs="Times"/>
        </w:rPr>
        <w:t>gital communications technology.</w:t>
      </w:r>
    </w:p>
    <w:p w:rsidR="00876948" w:rsidRDefault="00876948" w:rsidP="00876948">
      <w:pPr>
        <w:keepNext/>
        <w:keepLines/>
        <w:jc w:val="both"/>
        <w:rPr>
          <w:rFonts w:ascii="Times" w:hAnsi="Times" w:cs="Times"/>
          <w:i/>
          <w:sz w:val="18"/>
        </w:rPr>
      </w:pPr>
    </w:p>
    <w:p w:rsidR="000C6CE6" w:rsidRPr="00E5511C" w:rsidRDefault="000C6CE6" w:rsidP="00876948">
      <w:pPr>
        <w:keepNext/>
        <w:keepLines/>
        <w:jc w:val="both"/>
        <w:rPr>
          <w:rFonts w:ascii="Times" w:hAnsi="Times" w:cs="Times"/>
          <w:i/>
          <w:sz w:val="18"/>
        </w:rPr>
      </w:pPr>
      <w:r w:rsidRPr="00E5511C">
        <w:rPr>
          <w:rFonts w:ascii="Times" w:hAnsi="Times" w:cs="Times"/>
          <w:i/>
          <w:sz w:val="18"/>
        </w:rPr>
        <w:t>Tristan Byers:</w:t>
      </w:r>
    </w:p>
    <w:p w:rsidR="000C6CE6" w:rsidRPr="00E5511C" w:rsidRDefault="000C6CE6" w:rsidP="00693E93">
      <w:pPr>
        <w:keepNext/>
        <w:keepLines/>
        <w:ind w:left="360" w:hanging="360"/>
        <w:jc w:val="both"/>
        <w:rPr>
          <w:rFonts w:ascii="Times" w:hAnsi="Times" w:cs="Times"/>
          <w:i/>
          <w:sz w:val="18"/>
        </w:rPr>
      </w:pPr>
    </w:p>
    <w:p w:rsidR="000C6CE6" w:rsidRDefault="000C6CE6" w:rsidP="00693E93">
      <w:pPr>
        <w:keepNext/>
        <w:keepLines/>
        <w:jc w:val="both"/>
        <w:rPr>
          <w:rFonts w:ascii="Times" w:hAnsi="Times" w:cs="Times"/>
        </w:rPr>
      </w:pPr>
      <w:r w:rsidRPr="00E5511C">
        <w:rPr>
          <w:rFonts w:ascii="Times" w:hAnsi="Times" w:cs="Times"/>
          <w:noProof/>
        </w:rPr>
        <w:t>Tristan Byers</w:t>
      </w:r>
      <w:r w:rsidR="00876948">
        <w:rPr>
          <w:rFonts w:ascii="Times" w:hAnsi="Times" w:cs="Times"/>
        </w:rPr>
        <w:t xml:space="preserve"> served five </w:t>
      </w:r>
      <w:r w:rsidR="00AF3A3E" w:rsidRPr="00E5511C">
        <w:rPr>
          <w:rFonts w:ascii="Times" w:hAnsi="Times" w:cs="Times"/>
        </w:rPr>
        <w:t>years in the United States Navy and is</w:t>
      </w:r>
      <w:r w:rsidRPr="00E5511C">
        <w:rPr>
          <w:rFonts w:ascii="Times" w:hAnsi="Times" w:cs="Times"/>
        </w:rPr>
        <w:t xml:space="preserve"> currently an undergraduate studying electrical engineering at the University of Central Florida. His focus of study is semiconductors and micro electronics. </w:t>
      </w:r>
    </w:p>
    <w:p w:rsidR="00876948" w:rsidRDefault="00876948" w:rsidP="00243893">
      <w:pPr>
        <w:keepNext/>
        <w:keepLines/>
        <w:jc w:val="both"/>
        <w:rPr>
          <w:rFonts w:ascii="Times" w:hAnsi="Times" w:cs="Times"/>
          <w:i/>
          <w:sz w:val="18"/>
        </w:rPr>
      </w:pPr>
    </w:p>
    <w:p w:rsidR="00876948" w:rsidRDefault="00876948" w:rsidP="00243893">
      <w:pPr>
        <w:keepNext/>
        <w:keepLines/>
        <w:jc w:val="both"/>
        <w:rPr>
          <w:rFonts w:ascii="Times" w:hAnsi="Times" w:cs="Times"/>
          <w:i/>
          <w:sz w:val="18"/>
        </w:rPr>
      </w:pPr>
    </w:p>
    <w:p w:rsidR="00FC2D0B" w:rsidRDefault="00FC2D0B" w:rsidP="00243893">
      <w:pPr>
        <w:keepNext/>
        <w:keepLines/>
        <w:jc w:val="both"/>
        <w:rPr>
          <w:rFonts w:ascii="Times" w:hAnsi="Times" w:cs="Times"/>
          <w:i/>
          <w:sz w:val="18"/>
        </w:rPr>
      </w:pPr>
      <w:r>
        <w:rPr>
          <w:rFonts w:ascii="Times" w:hAnsi="Times" w:cs="Times"/>
          <w:i/>
          <w:sz w:val="18"/>
        </w:rPr>
        <w:t>Michael Matthews</w:t>
      </w:r>
      <w:r w:rsidRPr="00E5511C">
        <w:rPr>
          <w:rFonts w:ascii="Times" w:hAnsi="Times" w:cs="Times"/>
          <w:i/>
          <w:sz w:val="18"/>
        </w:rPr>
        <w:t>:</w:t>
      </w:r>
    </w:p>
    <w:p w:rsidR="00876948" w:rsidRDefault="00876948" w:rsidP="00693E93">
      <w:pPr>
        <w:keepNext/>
        <w:keepLines/>
        <w:jc w:val="both"/>
        <w:rPr>
          <w:rFonts w:ascii="Times" w:hAnsi="Times" w:cs="Times"/>
          <w:noProof/>
        </w:rPr>
      </w:pPr>
    </w:p>
    <w:p w:rsidR="00FC2D0B" w:rsidRDefault="00FC2D0B" w:rsidP="00693E93">
      <w:pPr>
        <w:keepNext/>
        <w:keepLines/>
        <w:jc w:val="both"/>
        <w:rPr>
          <w:rFonts w:ascii="Times" w:hAnsi="Times" w:cs="Times"/>
          <w:noProof/>
        </w:rPr>
      </w:pPr>
      <w:r>
        <w:rPr>
          <w:rFonts w:ascii="Times" w:hAnsi="Times" w:cs="Times"/>
          <w:noProof/>
        </w:rPr>
        <w:t>Michael Matthews is currently an undergraduate studying electrical engineering at the University of Central Florida.  He also m</w:t>
      </w:r>
      <w:r w:rsidR="001C563D">
        <w:rPr>
          <w:rFonts w:ascii="Times" w:hAnsi="Times" w:cs="Times"/>
          <w:noProof/>
        </w:rPr>
        <w:t>aintains a full-time position for QinetiQ North America at</w:t>
      </w:r>
      <w:r>
        <w:rPr>
          <w:rFonts w:ascii="Times" w:hAnsi="Times" w:cs="Times"/>
          <w:noProof/>
        </w:rPr>
        <w:t xml:space="preserve"> the Kennedy Space Center </w:t>
      </w:r>
      <w:r w:rsidR="001C563D">
        <w:rPr>
          <w:rFonts w:ascii="Times" w:hAnsi="Times" w:cs="Times"/>
          <w:noProof/>
        </w:rPr>
        <w:t>as a telemetry engineering aide, and will become a telemetry engineer upon graduation.</w:t>
      </w:r>
    </w:p>
    <w:p w:rsidR="004E7CDE" w:rsidRDefault="004E7CDE" w:rsidP="00693E93">
      <w:pPr>
        <w:jc w:val="both"/>
        <w:rPr>
          <w:rFonts w:ascii="Times" w:hAnsi="Times" w:cs="Times"/>
        </w:rPr>
      </w:pPr>
    </w:p>
    <w:p w:rsidR="004E7CDE" w:rsidRPr="00E5511C" w:rsidRDefault="004E7CDE" w:rsidP="004E7CDE">
      <w:pPr>
        <w:keepNext/>
        <w:keepLines/>
        <w:ind w:left="360" w:hanging="360"/>
        <w:jc w:val="both"/>
        <w:rPr>
          <w:rFonts w:ascii="Times" w:hAnsi="Times" w:cs="Times"/>
          <w:i/>
          <w:sz w:val="18"/>
        </w:rPr>
      </w:pPr>
      <w:r>
        <w:rPr>
          <w:rFonts w:ascii="Times" w:hAnsi="Times" w:cs="Times"/>
          <w:i/>
          <w:sz w:val="18"/>
        </w:rPr>
        <w:t>Alfred Berrios</w:t>
      </w:r>
      <w:r w:rsidRPr="00E5511C">
        <w:rPr>
          <w:rFonts w:ascii="Times" w:hAnsi="Times" w:cs="Times"/>
          <w:i/>
          <w:sz w:val="18"/>
        </w:rPr>
        <w:t>:</w:t>
      </w:r>
    </w:p>
    <w:p w:rsidR="004E7CDE" w:rsidRDefault="004E7CDE" w:rsidP="00693E93">
      <w:pPr>
        <w:jc w:val="both"/>
        <w:rPr>
          <w:rFonts w:ascii="Times" w:hAnsi="Times" w:cs="Times"/>
        </w:rPr>
      </w:pPr>
    </w:p>
    <w:p w:rsidR="00876948" w:rsidRDefault="00876948" w:rsidP="002478FC">
      <w:pPr>
        <w:jc w:val="both"/>
        <w:rPr>
          <w:rFonts w:ascii="Times" w:hAnsi="Times" w:cs="Times"/>
        </w:rPr>
      </w:pPr>
    </w:p>
    <w:p w:rsidR="00236A11" w:rsidRPr="002478FC" w:rsidRDefault="00A3032B" w:rsidP="002478FC">
      <w:pPr>
        <w:jc w:val="both"/>
        <w:rPr>
          <w:rFonts w:ascii="Times" w:hAnsi="Times" w:cs="Times"/>
        </w:rPr>
        <w:sectPr w:rsidR="00236A11" w:rsidRPr="002478FC" w:rsidSect="00AD784E">
          <w:type w:val="continuous"/>
          <w:pgSz w:w="12240" w:h="15840" w:code="1"/>
          <w:pgMar w:top="1620" w:right="1224" w:bottom="1620" w:left="1224" w:header="720" w:footer="720" w:gutter="0"/>
          <w:cols w:num="2" w:space="360"/>
        </w:sectPr>
      </w:pPr>
      <w:r>
        <w:rPr>
          <w:rFonts w:ascii="Times" w:hAnsi="Times" w:cs="Times"/>
        </w:rPr>
        <w:t>Alfred Berrios is currently an undergraduate studying electrical engineering at the University of Central Florida. He plans to pursue a Master’s degree in electrical engineering within the area of digital</w:t>
      </w:r>
      <w:r w:rsidR="002478FC">
        <w:rPr>
          <w:rFonts w:ascii="Times" w:hAnsi="Times" w:cs="Times"/>
        </w:rPr>
        <w:t xml:space="preserve"> signal processing and systems.</w:t>
      </w:r>
    </w:p>
    <w:p w:rsidR="00236A11" w:rsidRPr="00E5511C" w:rsidRDefault="00236A11" w:rsidP="004E7CDE">
      <w:pPr>
        <w:jc w:val="both"/>
        <w:rPr>
          <w:rFonts w:ascii="Times" w:hAnsi="Times" w:cs="Times"/>
        </w:rPr>
      </w:pPr>
    </w:p>
    <w:sectPr w:rsidR="00236A11" w:rsidRPr="00E5511C" w:rsidSect="00DD3357">
      <w:type w:val="continuous"/>
      <w:pgSz w:w="12240" w:h="15840"/>
      <w:pgMar w:top="1627" w:right="1224" w:bottom="1627" w:left="1224" w:header="720" w:footer="720" w:gutter="0"/>
      <w:cols w:space="43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02623" w:rsidRDefault="00602623">
      <w:r>
        <w:separator/>
      </w:r>
    </w:p>
  </w:endnote>
  <w:endnote w:type="continuationSeparator" w:id="1">
    <w:p w:rsidR="00602623" w:rsidRDefault="0060262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Math">
    <w:panose1 w:val="02040503050406030204"/>
    <w:charset w:val="00"/>
    <w:family w:val="roman"/>
    <w:pitch w:val="variable"/>
    <w:sig w:usb0="A00002EF" w:usb1="420020E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02623" w:rsidRDefault="00602623">
      <w:r>
        <w:separator/>
      </w:r>
    </w:p>
  </w:footnote>
  <w:footnote w:type="continuationSeparator" w:id="1">
    <w:p w:rsidR="00602623" w:rsidRDefault="0060262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C250ED42"/>
    <w:lvl w:ilvl="0">
      <w:start w:val="1"/>
      <w:numFmt w:val="decimal"/>
      <w:pStyle w:val="ListNumber"/>
      <w:lvlText w:val="%1."/>
      <w:lvlJc w:val="left"/>
      <w:pPr>
        <w:tabs>
          <w:tab w:val="num" w:pos="360"/>
        </w:tabs>
        <w:ind w:left="360" w:hanging="360"/>
      </w:pPr>
    </w:lvl>
  </w:abstractNum>
  <w:abstractNum w:abstractNumId="1">
    <w:nsid w:val="27FD476D"/>
    <w:multiLevelType w:val="singleLevel"/>
    <w:tmpl w:val="2752DFE8"/>
    <w:lvl w:ilvl="0">
      <w:start w:val="1"/>
      <w:numFmt w:val="decimal"/>
      <w:lvlText w:val="[%1]"/>
      <w:legacy w:legacy="1" w:legacySpace="360" w:legacyIndent="360"/>
      <w:lvlJc w:val="left"/>
      <w:pPr>
        <w:ind w:left="360" w:hanging="360"/>
      </w:pPr>
    </w:lvl>
  </w:abstractNum>
  <w:abstractNum w:abstractNumId="2">
    <w:nsid w:val="62FA6D85"/>
    <w:multiLevelType w:val="singleLevel"/>
    <w:tmpl w:val="04090011"/>
    <w:lvl w:ilvl="0">
      <w:start w:val="1"/>
      <w:numFmt w:val="decimal"/>
      <w:lvlText w:val="%1)"/>
      <w:lvlJc w:val="left"/>
      <w:pPr>
        <w:tabs>
          <w:tab w:val="num" w:pos="360"/>
        </w:tabs>
        <w:ind w:left="360" w:hanging="360"/>
      </w:pPr>
      <w:rPr>
        <w:rFonts w:hint="default"/>
      </w:rPr>
    </w:lvl>
  </w:abstractNum>
  <w:abstractNum w:abstractNumId="3">
    <w:nsid w:val="7F9851D7"/>
    <w:multiLevelType w:val="singleLevel"/>
    <w:tmpl w:val="04090011"/>
    <w:lvl w:ilvl="0">
      <w:start w:val="1"/>
      <w:numFmt w:val="decimal"/>
      <w:lvlText w:val="%1)"/>
      <w:lvlJc w:val="left"/>
      <w:pPr>
        <w:tabs>
          <w:tab w:val="num" w:pos="360"/>
        </w:tabs>
        <w:ind w:left="360" w:hanging="360"/>
      </w:pPr>
      <w:rPr>
        <w:rFonts w:hint="default"/>
      </w:rPr>
    </w:lvl>
  </w:abstractNum>
  <w:num w:numId="1">
    <w:abstractNumId w:val="3"/>
  </w:num>
  <w:num w:numId="2">
    <w:abstractNumId w:val="2"/>
  </w:num>
  <w:num w:numId="3">
    <w:abstractNumId w:val="0"/>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activeWritingStyle w:appName="MSWord" w:lang="en-US" w:vendorID="8" w:dllVersion="513" w:checkStyle="1"/>
  <w:stylePaneFormatFilter w:val="3F01"/>
  <w:stylePaneSortMethod w:val="0000"/>
  <w:defaultTabStop w:val="720"/>
  <w:doNotHyphenateCaps/>
  <w:displayHorizontalDrawingGridEvery w:val="0"/>
  <w:displayVerticalDrawingGridEvery w:val="0"/>
  <w:doNotUseMarginsForDrawingGridOrigin/>
  <w:noPunctuationKerning/>
  <w:characterSpacingControl w:val="doNotCompress"/>
  <w:footnotePr>
    <w:footnote w:id="0"/>
    <w:footnote w:id="1"/>
  </w:footnotePr>
  <w:endnotePr>
    <w:endnote w:id="0"/>
    <w:endnote w:id="1"/>
  </w:endnotePr>
  <w:compat/>
  <w:rsids>
    <w:rsidRoot w:val="00663C59"/>
    <w:rsid w:val="00004782"/>
    <w:rsid w:val="0000570F"/>
    <w:rsid w:val="00013A6D"/>
    <w:rsid w:val="0003505A"/>
    <w:rsid w:val="0004399D"/>
    <w:rsid w:val="000447E1"/>
    <w:rsid w:val="000462B3"/>
    <w:rsid w:val="00062727"/>
    <w:rsid w:val="00084439"/>
    <w:rsid w:val="00085C3E"/>
    <w:rsid w:val="00090E9D"/>
    <w:rsid w:val="000B7EB1"/>
    <w:rsid w:val="000C4C21"/>
    <w:rsid w:val="000C6CE6"/>
    <w:rsid w:val="000F25B0"/>
    <w:rsid w:val="001171A3"/>
    <w:rsid w:val="00120543"/>
    <w:rsid w:val="00124B73"/>
    <w:rsid w:val="00125485"/>
    <w:rsid w:val="0014262D"/>
    <w:rsid w:val="0015703B"/>
    <w:rsid w:val="0016767D"/>
    <w:rsid w:val="001C086A"/>
    <w:rsid w:val="001C40FD"/>
    <w:rsid w:val="001C48E7"/>
    <w:rsid w:val="001C563D"/>
    <w:rsid w:val="001D43D0"/>
    <w:rsid w:val="001E0AB3"/>
    <w:rsid w:val="00217D07"/>
    <w:rsid w:val="00222B8A"/>
    <w:rsid w:val="00224AC0"/>
    <w:rsid w:val="00236A11"/>
    <w:rsid w:val="00243893"/>
    <w:rsid w:val="002478FC"/>
    <w:rsid w:val="002529AC"/>
    <w:rsid w:val="0027145C"/>
    <w:rsid w:val="00283BD4"/>
    <w:rsid w:val="002A320C"/>
    <w:rsid w:val="002B1FBD"/>
    <w:rsid w:val="002B424A"/>
    <w:rsid w:val="002F13D1"/>
    <w:rsid w:val="00316792"/>
    <w:rsid w:val="0031757F"/>
    <w:rsid w:val="00376A32"/>
    <w:rsid w:val="003B0B13"/>
    <w:rsid w:val="003D4829"/>
    <w:rsid w:val="004024F3"/>
    <w:rsid w:val="00402627"/>
    <w:rsid w:val="004220FC"/>
    <w:rsid w:val="004252D0"/>
    <w:rsid w:val="004334C7"/>
    <w:rsid w:val="00442948"/>
    <w:rsid w:val="00467D6E"/>
    <w:rsid w:val="004739F9"/>
    <w:rsid w:val="00484920"/>
    <w:rsid w:val="004A39EB"/>
    <w:rsid w:val="004C245E"/>
    <w:rsid w:val="004D5404"/>
    <w:rsid w:val="004E7CDE"/>
    <w:rsid w:val="004F64B5"/>
    <w:rsid w:val="00523FF1"/>
    <w:rsid w:val="0053441F"/>
    <w:rsid w:val="00554FDC"/>
    <w:rsid w:val="005C1077"/>
    <w:rsid w:val="005C4A69"/>
    <w:rsid w:val="00602623"/>
    <w:rsid w:val="0060488F"/>
    <w:rsid w:val="00606137"/>
    <w:rsid w:val="00632EA8"/>
    <w:rsid w:val="006354C1"/>
    <w:rsid w:val="00662511"/>
    <w:rsid w:val="00663C59"/>
    <w:rsid w:val="00693E93"/>
    <w:rsid w:val="006A6514"/>
    <w:rsid w:val="006C5683"/>
    <w:rsid w:val="006E17A8"/>
    <w:rsid w:val="006F264F"/>
    <w:rsid w:val="00700D41"/>
    <w:rsid w:val="00706DBA"/>
    <w:rsid w:val="00710E18"/>
    <w:rsid w:val="00713125"/>
    <w:rsid w:val="007333EE"/>
    <w:rsid w:val="007707CA"/>
    <w:rsid w:val="007931B2"/>
    <w:rsid w:val="007D7451"/>
    <w:rsid w:val="007E0EDB"/>
    <w:rsid w:val="007E3949"/>
    <w:rsid w:val="007F4316"/>
    <w:rsid w:val="007F5C55"/>
    <w:rsid w:val="007F7648"/>
    <w:rsid w:val="00807B3D"/>
    <w:rsid w:val="00810626"/>
    <w:rsid w:val="00836238"/>
    <w:rsid w:val="00876948"/>
    <w:rsid w:val="008806B8"/>
    <w:rsid w:val="008A2C95"/>
    <w:rsid w:val="008C2C13"/>
    <w:rsid w:val="008C5D0A"/>
    <w:rsid w:val="0092353F"/>
    <w:rsid w:val="0092555B"/>
    <w:rsid w:val="00931037"/>
    <w:rsid w:val="009318C4"/>
    <w:rsid w:val="00932638"/>
    <w:rsid w:val="009860D6"/>
    <w:rsid w:val="009866ED"/>
    <w:rsid w:val="009A7DB4"/>
    <w:rsid w:val="009E15A2"/>
    <w:rsid w:val="009E2B3E"/>
    <w:rsid w:val="009F5CF4"/>
    <w:rsid w:val="00A3032B"/>
    <w:rsid w:val="00A430C9"/>
    <w:rsid w:val="00A75ECC"/>
    <w:rsid w:val="00A77B91"/>
    <w:rsid w:val="00A83CBD"/>
    <w:rsid w:val="00A91C3A"/>
    <w:rsid w:val="00AA253E"/>
    <w:rsid w:val="00AB67B6"/>
    <w:rsid w:val="00AD5816"/>
    <w:rsid w:val="00AD784E"/>
    <w:rsid w:val="00AF3A3E"/>
    <w:rsid w:val="00B20CB8"/>
    <w:rsid w:val="00B766E0"/>
    <w:rsid w:val="00B951C3"/>
    <w:rsid w:val="00BB3A9C"/>
    <w:rsid w:val="00BD684D"/>
    <w:rsid w:val="00BF7AAA"/>
    <w:rsid w:val="00C070C3"/>
    <w:rsid w:val="00C071ED"/>
    <w:rsid w:val="00C4608F"/>
    <w:rsid w:val="00C46DE4"/>
    <w:rsid w:val="00C52D2A"/>
    <w:rsid w:val="00C57425"/>
    <w:rsid w:val="00C778F3"/>
    <w:rsid w:val="00C92F46"/>
    <w:rsid w:val="00CB568E"/>
    <w:rsid w:val="00CD42E7"/>
    <w:rsid w:val="00CE3F4C"/>
    <w:rsid w:val="00D267D7"/>
    <w:rsid w:val="00D477DF"/>
    <w:rsid w:val="00D57AE0"/>
    <w:rsid w:val="00D67EBE"/>
    <w:rsid w:val="00D67FBF"/>
    <w:rsid w:val="00D75E75"/>
    <w:rsid w:val="00D90933"/>
    <w:rsid w:val="00DB0CF1"/>
    <w:rsid w:val="00DB38F0"/>
    <w:rsid w:val="00DC0E24"/>
    <w:rsid w:val="00DD3357"/>
    <w:rsid w:val="00DE2669"/>
    <w:rsid w:val="00DF4312"/>
    <w:rsid w:val="00E00BC5"/>
    <w:rsid w:val="00E232C4"/>
    <w:rsid w:val="00E2446C"/>
    <w:rsid w:val="00E34B2B"/>
    <w:rsid w:val="00E36289"/>
    <w:rsid w:val="00E5294D"/>
    <w:rsid w:val="00E54A22"/>
    <w:rsid w:val="00E5511C"/>
    <w:rsid w:val="00E56A20"/>
    <w:rsid w:val="00E6389A"/>
    <w:rsid w:val="00E86E42"/>
    <w:rsid w:val="00E90485"/>
    <w:rsid w:val="00E9464E"/>
    <w:rsid w:val="00EA2AD3"/>
    <w:rsid w:val="00EB4E04"/>
    <w:rsid w:val="00EB6539"/>
    <w:rsid w:val="00ED1C1B"/>
    <w:rsid w:val="00EE2D36"/>
    <w:rsid w:val="00F021F7"/>
    <w:rsid w:val="00F1320B"/>
    <w:rsid w:val="00F16A73"/>
    <w:rsid w:val="00F3694B"/>
    <w:rsid w:val="00F4699B"/>
    <w:rsid w:val="00F80E12"/>
    <w:rsid w:val="00FA523A"/>
    <w:rsid w:val="00FA6668"/>
    <w:rsid w:val="00FC2D0B"/>
    <w:rsid w:val="00FD674F"/>
    <w:rsid w:val="00FE68D9"/>
  </w:rsids>
  <m:mathPr>
    <m:mathFont m:val="Cambria Math"/>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5602">
      <o:colormru v:ext="edit" colors="#ddd,#e6e6e6"/>
      <o:colormenu v:ext="edit" fillcolor="#ddd"/>
    </o:shapedefaults>
    <o:shapelayout v:ext="edit">
      <o:idmap v:ext="edit" data="1"/>
      <o:regrouptable v:ext="edit">
        <o:entry new="1" old="0"/>
        <o:entry new="2" old="0"/>
        <o:entry new="3" old="0"/>
        <o:entry new="4" old="0"/>
        <o:entry new="5"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DD3357"/>
  </w:style>
  <w:style w:type="paragraph" w:styleId="Heading1">
    <w:name w:val="heading 1"/>
    <w:basedOn w:val="Normal"/>
    <w:next w:val="Normal"/>
    <w:qFormat/>
    <w:rsid w:val="00DD3357"/>
    <w:pPr>
      <w:keepNext/>
      <w:spacing w:before="240" w:after="60"/>
      <w:outlineLvl w:val="0"/>
    </w:pPr>
    <w:rPr>
      <w:b/>
      <w:kern w:val="28"/>
      <w:sz w:val="28"/>
    </w:rPr>
  </w:style>
  <w:style w:type="paragraph" w:styleId="Heading2">
    <w:name w:val="heading 2"/>
    <w:basedOn w:val="Normal"/>
    <w:next w:val="Normal"/>
    <w:qFormat/>
    <w:rsid w:val="00DD3357"/>
    <w:pPr>
      <w:keepNext/>
      <w:spacing w:before="120" w:after="60"/>
      <w:outlineLvl w:val="1"/>
    </w:pPr>
    <w:rPr>
      <w:b/>
      <w:sz w:val="24"/>
    </w:rPr>
  </w:style>
  <w:style w:type="paragraph" w:styleId="Heading3">
    <w:name w:val="heading 3"/>
    <w:basedOn w:val="Normal"/>
    <w:next w:val="Normal"/>
    <w:qFormat/>
    <w:rsid w:val="00DD3357"/>
    <w:pPr>
      <w:keepNext/>
      <w:spacing w:before="120" w:after="60"/>
      <w:jc w:val="center"/>
      <w:outlineLvl w:val="2"/>
    </w:pPr>
    <w:rPr>
      <w:b/>
      <w:caps/>
      <w:sz w:val="24"/>
    </w:rPr>
  </w:style>
  <w:style w:type="paragraph" w:styleId="Heading4">
    <w:name w:val="heading 4"/>
    <w:basedOn w:val="Normal"/>
    <w:next w:val="Normal"/>
    <w:qFormat/>
    <w:rsid w:val="00DD3357"/>
    <w:pPr>
      <w:keepNext/>
      <w:outlineLvl w:val="3"/>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sid w:val="00DD3357"/>
  </w:style>
  <w:style w:type="character" w:styleId="FootnoteReference">
    <w:name w:val="footnote reference"/>
    <w:basedOn w:val="DefaultParagraphFont"/>
    <w:semiHidden/>
    <w:rsid w:val="00DD3357"/>
    <w:rPr>
      <w:vertAlign w:val="superscript"/>
    </w:rPr>
  </w:style>
  <w:style w:type="paragraph" w:styleId="BodyText">
    <w:name w:val="Body Text"/>
    <w:basedOn w:val="Normal"/>
    <w:rsid w:val="00DD3357"/>
    <w:pPr>
      <w:jc w:val="both"/>
    </w:pPr>
  </w:style>
  <w:style w:type="paragraph" w:styleId="Header">
    <w:name w:val="header"/>
    <w:basedOn w:val="Normal"/>
    <w:rsid w:val="00DD3357"/>
    <w:pPr>
      <w:tabs>
        <w:tab w:val="center" w:pos="4320"/>
        <w:tab w:val="right" w:pos="8640"/>
      </w:tabs>
    </w:pPr>
  </w:style>
  <w:style w:type="paragraph" w:styleId="Footer">
    <w:name w:val="footer"/>
    <w:basedOn w:val="Normal"/>
    <w:rsid w:val="00DD3357"/>
    <w:pPr>
      <w:tabs>
        <w:tab w:val="center" w:pos="4320"/>
        <w:tab w:val="right" w:pos="8640"/>
      </w:tabs>
    </w:pPr>
  </w:style>
  <w:style w:type="paragraph" w:styleId="BodyText2">
    <w:name w:val="Body Text 2"/>
    <w:basedOn w:val="Normal"/>
    <w:rsid w:val="00DD3357"/>
    <w:rPr>
      <w:sz w:val="24"/>
    </w:rPr>
  </w:style>
  <w:style w:type="character" w:styleId="Hyperlink">
    <w:name w:val="Hyperlink"/>
    <w:basedOn w:val="DefaultParagraphFont"/>
    <w:rsid w:val="00DD3357"/>
    <w:rPr>
      <w:color w:val="0000FF"/>
      <w:u w:val="single"/>
    </w:rPr>
  </w:style>
  <w:style w:type="character" w:customStyle="1" w:styleId="MTEquationSection">
    <w:name w:val="MTEquationSection"/>
    <w:basedOn w:val="DefaultParagraphFont"/>
    <w:rsid w:val="00DD3357"/>
    <w:rPr>
      <w:vanish/>
      <w:color w:val="FF0000"/>
      <w:kern w:val="6"/>
      <w:sz w:val="18"/>
    </w:rPr>
  </w:style>
  <w:style w:type="paragraph" w:customStyle="1" w:styleId="MTDisplayEquation">
    <w:name w:val="MTDisplayEquation"/>
    <w:basedOn w:val="Normal"/>
    <w:rsid w:val="00DD3357"/>
    <w:pPr>
      <w:tabs>
        <w:tab w:val="center" w:pos="2360"/>
        <w:tab w:val="right" w:pos="4720"/>
      </w:tabs>
      <w:spacing w:before="120" w:after="120"/>
    </w:pPr>
    <w:rPr>
      <w:rFonts w:ascii="Times" w:hAnsi="Times"/>
    </w:rPr>
  </w:style>
  <w:style w:type="paragraph" w:styleId="BodyTextIndent">
    <w:name w:val="Body Text Indent"/>
    <w:basedOn w:val="Normal"/>
    <w:rsid w:val="00DD3357"/>
    <w:pPr>
      <w:spacing w:line="240" w:lineRule="exact"/>
      <w:ind w:firstLine="180"/>
      <w:jc w:val="both"/>
    </w:pPr>
    <w:rPr>
      <w:rFonts w:ascii="Times" w:hAnsi="Times"/>
    </w:rPr>
  </w:style>
  <w:style w:type="paragraph" w:styleId="BodyTextIndent2">
    <w:name w:val="Body Text Indent 2"/>
    <w:basedOn w:val="Normal"/>
    <w:rsid w:val="00DD3357"/>
    <w:pPr>
      <w:spacing w:line="240" w:lineRule="exact"/>
      <w:ind w:firstLine="187"/>
      <w:jc w:val="both"/>
    </w:pPr>
    <w:rPr>
      <w:rFonts w:ascii="Times" w:hAnsi="Times"/>
    </w:rPr>
  </w:style>
  <w:style w:type="paragraph" w:customStyle="1" w:styleId="References">
    <w:name w:val="References"/>
    <w:basedOn w:val="ListNumber"/>
    <w:rsid w:val="00DD3357"/>
    <w:pPr>
      <w:tabs>
        <w:tab w:val="clear" w:pos="360"/>
      </w:tabs>
    </w:pPr>
    <w:rPr>
      <w:sz w:val="16"/>
    </w:rPr>
  </w:style>
  <w:style w:type="paragraph" w:styleId="ListNumber">
    <w:name w:val="List Number"/>
    <w:basedOn w:val="Normal"/>
    <w:rsid w:val="00DD3357"/>
    <w:pPr>
      <w:numPr>
        <w:numId w:val="3"/>
      </w:numPr>
    </w:pPr>
  </w:style>
  <w:style w:type="character" w:styleId="FollowedHyperlink">
    <w:name w:val="FollowedHyperlink"/>
    <w:basedOn w:val="DefaultParagraphFont"/>
    <w:rsid w:val="00DD3357"/>
    <w:rPr>
      <w:color w:val="800080"/>
      <w:u w:val="single"/>
    </w:rPr>
  </w:style>
  <w:style w:type="paragraph" w:styleId="BalloonText">
    <w:name w:val="Balloon Text"/>
    <w:basedOn w:val="Normal"/>
    <w:semiHidden/>
    <w:rsid w:val="00C02E67"/>
    <w:rPr>
      <w:rFonts w:ascii="Tahoma" w:hAnsi="Tahoma" w:cs="Tahoma"/>
      <w:sz w:val="16"/>
      <w:szCs w:val="16"/>
    </w:rPr>
  </w:style>
  <w:style w:type="table" w:styleId="TableGrid">
    <w:name w:val="Table Grid"/>
    <w:basedOn w:val="TableNormal"/>
    <w:uiPriority w:val="59"/>
    <w:rsid w:val="007E394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1D43D0"/>
  </w:style>
  <w:style w:type="paragraph" w:styleId="Caption">
    <w:name w:val="caption"/>
    <w:basedOn w:val="Normal"/>
    <w:next w:val="Normal"/>
    <w:uiPriority w:val="35"/>
    <w:unhideWhenUsed/>
    <w:qFormat/>
    <w:rsid w:val="007333EE"/>
    <w:pPr>
      <w:spacing w:after="200"/>
    </w:pPr>
    <w:rPr>
      <w:rFonts w:asciiTheme="minorHAnsi" w:eastAsiaTheme="minorHAnsi" w:hAnsiTheme="minorHAnsi" w:cstheme="minorBidi"/>
      <w:b/>
      <w:bCs/>
      <w:color w:val="4F81BD" w:themeColor="accent1"/>
      <w:sz w:val="18"/>
      <w:szCs w:val="18"/>
    </w:rPr>
  </w:style>
  <w:style w:type="paragraph" w:styleId="ListParagraph">
    <w:name w:val="List Paragraph"/>
    <w:basedOn w:val="Normal"/>
    <w:uiPriority w:val="72"/>
    <w:qFormat/>
    <w:rsid w:val="00124B73"/>
    <w:pPr>
      <w:ind w:left="720"/>
      <w:contextualSpacing/>
    </w:pPr>
  </w:style>
</w:styles>
</file>

<file path=word/webSettings.xml><?xml version="1.0" encoding="utf-8"?>
<w:webSettings xmlns:r="http://schemas.openxmlformats.org/officeDocument/2006/relationships" xmlns:w="http://schemas.openxmlformats.org/wordprocessingml/2006/main">
  <w:divs>
    <w:div w:id="1408839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emf"/><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8</Pages>
  <Words>4344</Words>
  <Characters>24765</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Conference Paper</vt:lpstr>
    </vt:vector>
  </TitlesOfParts>
  <Company>Hewlett-Packard</Company>
  <LinksUpToDate>false</LinksUpToDate>
  <CharactersWithSpaces>29051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Conference Paper</dc:title>
  <dc:creator>Group A</dc:creator>
  <dc:description>Gig `Em Aggies!</dc:description>
  <cp:lastModifiedBy>Michael</cp:lastModifiedBy>
  <cp:revision>8</cp:revision>
  <cp:lastPrinted>2010-11-21T04:13:00Z</cp:lastPrinted>
  <dcterms:created xsi:type="dcterms:W3CDTF">2010-11-21T04:13:00Z</dcterms:created>
  <dcterms:modified xsi:type="dcterms:W3CDTF">2010-11-21T19:22:00Z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-142758158</vt:i4>
  </property>
  <property fmtid="{D5CDD505-2E9C-101B-9397-08002B2CF9AE}" pid="3" name="_EmailSubject">
    <vt:lpwstr>Author Instructions Update</vt:lpwstr>
  </property>
  <property fmtid="{D5CDD505-2E9C-101B-9397-08002B2CF9AE}" pid="4" name="_AuthorEmail">
    <vt:lpwstr>stefan.heinen@ias.rwth-aachen.de</vt:lpwstr>
  </property>
  <property fmtid="{D5CDD505-2E9C-101B-9397-08002B2CF9AE}" pid="5" name="_AuthorEmailDisplayName">
    <vt:lpwstr>Stefan Heinen</vt:lpwstr>
  </property>
  <property fmtid="{D5CDD505-2E9C-101B-9397-08002B2CF9AE}" pid="6" name="_PreviousAdHocReviewCycleID">
    <vt:i4>-1840406787</vt:i4>
  </property>
  <property fmtid="{D5CDD505-2E9C-101B-9397-08002B2CF9AE}" pid="7" name="_ReviewingToolsShownOnce">
    <vt:lpwstr/>
  </property>
</Properties>
</file>